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40" w:lineRule="auto"/>
        <w:ind w:left="720" w:firstLine="0"/>
        <w:jc w:val="center"/>
        <w:rPr>
          <w:i w:val="1"/>
          <w:sz w:val="2"/>
          <w:szCs w:val="2"/>
        </w:rPr>
      </w:pPr>
      <w:r w:rsidDel="00000000" w:rsidR="00000000" w:rsidRPr="00000000">
        <w:rPr>
          <w:rtl w:val="0"/>
        </w:rPr>
      </w:r>
    </w:p>
    <w:tbl>
      <w:tblPr>
        <w:tblStyle w:val="Table1"/>
        <w:tblW w:w="9330.0" w:type="dxa"/>
        <w:jc w:val="left"/>
        <w:tblInd w:w="720.0" w:type="dxa"/>
        <w:tblLayout w:type="fixed"/>
        <w:tblLook w:val="0600"/>
      </w:tblPr>
      <w:tblGrid>
        <w:gridCol w:w="9330"/>
        <w:tblGridChange w:id="0">
          <w:tblGrid>
            <w:gridCol w:w="9330"/>
          </w:tblGrid>
        </w:tblGridChange>
      </w:tblGrid>
      <w:tr>
        <w:trPr>
          <w:cantSplit w:val="0"/>
          <w:tblHeader w:val="0"/>
        </w:trPr>
        <w:tc>
          <w:tcPr>
            <w:shd w:fill="f8f4ec" w:val="clear"/>
            <w:tcMar>
              <w:top w:w="100.0" w:type="dxa"/>
              <w:left w:w="100.0" w:type="dxa"/>
              <w:bottom w:w="100.0" w:type="dxa"/>
              <w:right w:w="100.0" w:type="dxa"/>
            </w:tcMar>
            <w:vAlign w:val="top"/>
          </w:tcPr>
          <w:p w:rsidR="00000000" w:rsidDel="00000000" w:rsidP="00000000" w:rsidRDefault="00000000" w:rsidRPr="00000000" w14:paraId="00000002">
            <w:pPr>
              <w:spacing w:after="0" w:before="240" w:line="240" w:lineRule="auto"/>
              <w:ind w:left="450" w:firstLine="0"/>
              <w:rPr>
                <w:b w:val="1"/>
                <w:sz w:val="28"/>
                <w:szCs w:val="28"/>
              </w:rPr>
            </w:pPr>
            <w:r w:rsidDel="00000000" w:rsidR="00000000" w:rsidRPr="00000000">
              <w:rPr>
                <w:b w:val="1"/>
                <w:sz w:val="25"/>
                <w:szCs w:val="25"/>
                <w:rtl w:val="0"/>
              </w:rPr>
              <w:t xml:space="preserve">Lesson Plans for NYC Department of Education’s Hidden Voices Curriculum:</w:t>
            </w:r>
            <w:r w:rsidDel="00000000" w:rsidR="00000000" w:rsidRPr="00000000">
              <w:rPr>
                <w:b w:val="1"/>
                <w:sz w:val="28"/>
                <w:szCs w:val="28"/>
                <w:rtl w:val="0"/>
              </w:rPr>
              <w:t xml:space="preserve"> MULTILINGUAL EDUCATION</w:t>
            </w:r>
          </w:p>
          <w:p w:rsidR="00000000" w:rsidDel="00000000" w:rsidP="00000000" w:rsidRDefault="00000000" w:rsidRPr="00000000" w14:paraId="00000003">
            <w:pPr>
              <w:spacing w:after="240" w:before="120" w:line="240" w:lineRule="auto"/>
              <w:ind w:left="450" w:firstLine="0"/>
              <w:rPr>
                <w:i w:val="1"/>
                <w:color w:val="17283f"/>
              </w:rPr>
            </w:pPr>
            <w:r w:rsidDel="00000000" w:rsidR="00000000" w:rsidRPr="00000000">
              <w:rPr>
                <w:i w:val="1"/>
                <w:color w:val="17283f"/>
                <w:rtl w:val="0"/>
              </w:rPr>
              <w:t xml:space="preserve">Each lesson can be taught on its own or as part of the unit.</w:t>
            </w:r>
          </w:p>
          <w:sdt>
            <w:sdtPr>
              <w:lock w:val="contentLocked"/>
              <w:tag w:val="goog_rdk_0"/>
            </w:sdtPr>
            <w:sdtContent>
              <w:tbl>
                <w:tblPr>
                  <w:tblStyle w:val="Table2"/>
                  <w:tblW w:w="9090.0" w:type="dxa"/>
                  <w:jc w:val="left"/>
                  <w:tblLayout w:type="fixed"/>
                  <w:tblLook w:val="0600"/>
                </w:tblPr>
                <w:tblGrid>
                  <w:gridCol w:w="4275"/>
                  <w:gridCol w:w="4815"/>
                  <w:tblGridChange w:id="0">
                    <w:tblGrid>
                      <w:gridCol w:w="4275"/>
                      <w:gridCol w:w="4815"/>
                    </w:tblGrid>
                  </w:tblGridChange>
                </w:tblGrid>
                <w:tr>
                  <w:trPr>
                    <w:cantSplit w:val="0"/>
                    <w:trHeight w:val="848.104248046875" w:hRule="atLeast"/>
                    <w:tblHeader w:val="0"/>
                  </w:trPr>
                  <w:tc>
                    <w:tcPr>
                      <w:shd w:fill="auto" w:val="clear"/>
                      <w:tcMar>
                        <w:top w:w="-188.64000000000001" w:type="dxa"/>
                        <w:left w:w="-188.64000000000001" w:type="dxa"/>
                        <w:bottom w:w="-188.64000000000001" w:type="dxa"/>
                        <w:right w:w="-188.64000000000001" w:type="dxa"/>
                      </w:tcMar>
                      <w:vAlign w:val="top"/>
                    </w:tcPr>
                    <w:p w:rsidR="00000000" w:rsidDel="00000000" w:rsidP="00000000" w:rsidRDefault="00000000" w:rsidRPr="00000000" w14:paraId="00000004">
                      <w:pPr>
                        <w:keepLines w:val="1"/>
                        <w:widowControl w:val="0"/>
                        <w:spacing w:after="60" w:line="276" w:lineRule="auto"/>
                        <w:ind w:left="450" w:firstLine="0"/>
                        <w:rPr/>
                      </w:pPr>
                      <w:hyperlink r:id="rId7">
                        <w:r w:rsidDel="00000000" w:rsidR="00000000" w:rsidRPr="00000000">
                          <w:rPr>
                            <w:rFonts w:ascii="Arial" w:cs="Arial" w:eastAsia="Arial" w:hAnsi="Arial"/>
                            <w:b w:val="1"/>
                            <w:color w:val="1155cc"/>
                            <w:sz w:val="21"/>
                            <w:szCs w:val="21"/>
                            <w:u w:val="single"/>
                            <w:rtl w:val="0"/>
                          </w:rPr>
                          <w:t xml:space="preserve">English for Assimilation</w:t>
                        </w:r>
                      </w:hyperlink>
                      <w:r w:rsidDel="00000000" w:rsidR="00000000" w:rsidRPr="00000000">
                        <w:rPr>
                          <w:rtl w:val="0"/>
                        </w:rPr>
                      </w:r>
                    </w:p>
                    <w:p w:rsidR="00000000" w:rsidDel="00000000" w:rsidP="00000000" w:rsidRDefault="00000000" w:rsidRPr="00000000" w14:paraId="00000005">
                      <w:pPr>
                        <w:keepLines w:val="1"/>
                        <w:widowControl w:val="0"/>
                        <w:spacing w:after="60" w:line="276" w:lineRule="auto"/>
                        <w:ind w:left="450" w:firstLine="0"/>
                        <w:rPr/>
                      </w:pPr>
                      <w:hyperlink r:id="rId8">
                        <w:r w:rsidDel="00000000" w:rsidR="00000000" w:rsidRPr="00000000">
                          <w:rPr>
                            <w:rFonts w:ascii="Arial" w:cs="Arial" w:eastAsia="Arial" w:hAnsi="Arial"/>
                            <w:b w:val="1"/>
                            <w:color w:val="1155cc"/>
                            <w:sz w:val="21"/>
                            <w:szCs w:val="21"/>
                            <w:u w:val="single"/>
                            <w:rtl w:val="0"/>
                          </w:rPr>
                          <w:t xml:space="preserve">English for Expansion</w:t>
                        </w:r>
                      </w:hyperlink>
                      <w:r w:rsidDel="00000000" w:rsidR="00000000" w:rsidRPr="00000000">
                        <w:rPr>
                          <w:rtl w:val="0"/>
                        </w:rPr>
                      </w:r>
                    </w:p>
                    <w:p w:rsidR="00000000" w:rsidDel="00000000" w:rsidP="00000000" w:rsidRDefault="00000000" w:rsidRPr="00000000" w14:paraId="00000006">
                      <w:pPr>
                        <w:keepLines w:val="1"/>
                        <w:widowControl w:val="0"/>
                        <w:spacing w:after="60" w:line="276" w:lineRule="auto"/>
                        <w:ind w:left="450" w:firstLine="0"/>
                        <w:rPr>
                          <w:b w:val="1"/>
                          <w:i w:val="1"/>
                          <w:color w:val="17283f"/>
                          <w:sz w:val="21"/>
                          <w:szCs w:val="21"/>
                        </w:rPr>
                      </w:pPr>
                      <w:hyperlink r:id="rId9">
                        <w:r w:rsidDel="00000000" w:rsidR="00000000" w:rsidRPr="00000000">
                          <w:rPr>
                            <w:rFonts w:ascii="Arial" w:cs="Arial" w:eastAsia="Arial" w:hAnsi="Arial"/>
                            <w:b w:val="1"/>
                            <w:color w:val="1155cc"/>
                            <w:sz w:val="21"/>
                            <w:szCs w:val="21"/>
                            <w:u w:val="single"/>
                            <w:rtl w:val="0"/>
                          </w:rPr>
                          <w:t xml:space="preserve">English as a Second Language</w:t>
                        </w:r>
                      </w:hyperlink>
                      <w:r w:rsidDel="00000000" w:rsidR="00000000" w:rsidRPr="00000000">
                        <w:rPr>
                          <w:rtl w:val="0"/>
                        </w:rPr>
                      </w:r>
                    </w:p>
                  </w:tc>
                  <w:tc>
                    <w:tcPr>
                      <w:shd w:fill="auto" w:val="clear"/>
                      <w:tcMar>
                        <w:top w:w="-188.64000000000001" w:type="dxa"/>
                        <w:left w:w="-188.64000000000001" w:type="dxa"/>
                        <w:bottom w:w="-188.64000000000001" w:type="dxa"/>
                        <w:right w:w="-188.64000000000001" w:type="dxa"/>
                      </w:tcMar>
                      <w:vAlign w:val="top"/>
                    </w:tcPr>
                    <w:p w:rsidR="00000000" w:rsidDel="00000000" w:rsidP="00000000" w:rsidRDefault="00000000" w:rsidRPr="00000000" w14:paraId="00000007">
                      <w:pPr>
                        <w:keepLines w:val="1"/>
                        <w:widowControl w:val="0"/>
                        <w:spacing w:after="60" w:line="276" w:lineRule="auto"/>
                        <w:rPr>
                          <w:b w:val="1"/>
                          <w:i w:val="1"/>
                          <w:color w:val="17283f"/>
                          <w:sz w:val="21"/>
                          <w:szCs w:val="21"/>
                        </w:rPr>
                      </w:pPr>
                      <w:hyperlink r:id="rId10">
                        <w:r w:rsidDel="00000000" w:rsidR="00000000" w:rsidRPr="00000000">
                          <w:rPr>
                            <w:rFonts w:ascii="Arial" w:cs="Arial" w:eastAsia="Arial" w:hAnsi="Arial"/>
                            <w:b w:val="1"/>
                            <w:color w:val="1155cc"/>
                            <w:sz w:val="21"/>
                            <w:szCs w:val="21"/>
                            <w:u w:val="single"/>
                            <w:rtl w:val="0"/>
                          </w:rPr>
                          <w:t xml:space="preserve">English as Survival</w:t>
                        </w:r>
                      </w:hyperlink>
                      <w:r w:rsidDel="00000000" w:rsidR="00000000" w:rsidRPr="00000000">
                        <w:rPr>
                          <w:rtl w:val="0"/>
                        </w:rPr>
                      </w:r>
                    </w:p>
                    <w:p w:rsidR="00000000" w:rsidDel="00000000" w:rsidP="00000000" w:rsidRDefault="00000000" w:rsidRPr="00000000" w14:paraId="00000008">
                      <w:pPr>
                        <w:keepLines w:val="1"/>
                        <w:widowControl w:val="0"/>
                        <w:spacing w:after="60" w:line="276" w:lineRule="auto"/>
                        <w:rPr>
                          <w:b w:val="1"/>
                          <w:i w:val="1"/>
                          <w:color w:val="17283f"/>
                          <w:sz w:val="21"/>
                          <w:szCs w:val="21"/>
                        </w:rPr>
                      </w:pPr>
                      <w:hyperlink r:id="rId11">
                        <w:r w:rsidDel="00000000" w:rsidR="00000000" w:rsidRPr="00000000">
                          <w:rPr>
                            <w:rFonts w:ascii="Arial" w:cs="Arial" w:eastAsia="Arial" w:hAnsi="Arial"/>
                            <w:b w:val="1"/>
                            <w:color w:val="1155cc"/>
                            <w:sz w:val="21"/>
                            <w:szCs w:val="21"/>
                            <w:u w:val="single"/>
                            <w:rtl w:val="0"/>
                          </w:rPr>
                          <w:t xml:space="preserve">English as an Asset</w:t>
                        </w:r>
                      </w:hyperlink>
                      <w:r w:rsidDel="00000000" w:rsidR="00000000" w:rsidRPr="00000000">
                        <w:rPr>
                          <w:rtl w:val="0"/>
                        </w:rPr>
                      </w:r>
                    </w:p>
                    <w:p w:rsidR="00000000" w:rsidDel="00000000" w:rsidP="00000000" w:rsidRDefault="00000000" w:rsidRPr="00000000" w14:paraId="00000009">
                      <w:pPr>
                        <w:keepLines w:val="1"/>
                        <w:widowControl w:val="0"/>
                        <w:spacing w:after="60" w:line="276" w:lineRule="auto"/>
                        <w:rPr>
                          <w:b w:val="1"/>
                          <w:i w:val="1"/>
                          <w:color w:val="17283f"/>
                          <w:sz w:val="21"/>
                          <w:szCs w:val="21"/>
                        </w:rPr>
                      </w:pPr>
                      <w:hyperlink r:id="rId12">
                        <w:r w:rsidDel="00000000" w:rsidR="00000000" w:rsidRPr="00000000">
                          <w:rPr>
                            <w:rFonts w:ascii="Arial" w:cs="Arial" w:eastAsia="Arial" w:hAnsi="Arial"/>
                            <w:b w:val="1"/>
                            <w:color w:val="1155cc"/>
                            <w:sz w:val="21"/>
                            <w:szCs w:val="21"/>
                            <w:u w:val="single"/>
                            <w:rtl w:val="0"/>
                          </w:rPr>
                          <w:t xml:space="preserve">English as Access</w:t>
                        </w:r>
                      </w:hyperlink>
                      <w:r w:rsidDel="00000000" w:rsidR="00000000" w:rsidRPr="00000000">
                        <w:rPr>
                          <w:rtl w:val="0"/>
                        </w:rPr>
                      </w:r>
                    </w:p>
                  </w:tc>
                </w:tr>
              </w:tbl>
            </w:sdtContent>
          </w:sdt>
          <w:p w:rsidR="00000000" w:rsidDel="00000000" w:rsidP="00000000" w:rsidRDefault="00000000" w:rsidRPr="00000000" w14:paraId="0000000A">
            <w:pPr>
              <w:keepLines w:val="1"/>
              <w:widowControl w:val="0"/>
              <w:spacing w:after="60" w:line="240" w:lineRule="auto"/>
              <w:rPr>
                <w:b w:val="1"/>
                <w:sz w:val="12"/>
                <w:szCs w:val="12"/>
              </w:rPr>
            </w:pPr>
            <w:r w:rsidDel="00000000" w:rsidR="00000000" w:rsidRPr="00000000">
              <w:rPr>
                <w:rtl w:val="0"/>
              </w:rPr>
            </w:r>
          </w:p>
        </w:tc>
      </w:tr>
    </w:tbl>
    <w:p w:rsidR="00000000" w:rsidDel="00000000" w:rsidP="00000000" w:rsidRDefault="00000000" w:rsidRPr="00000000" w14:paraId="0000000B">
      <w:pPr>
        <w:spacing w:after="120" w:line="240" w:lineRule="auto"/>
        <w:rPr>
          <w:b w:val="1"/>
          <w:i w:val="1"/>
          <w:sz w:val="20"/>
          <w:szCs w:val="20"/>
          <w:highlight w:val="yellow"/>
          <w:u w:val="single"/>
        </w:rPr>
      </w:pPr>
      <w:r w:rsidDel="00000000" w:rsidR="00000000" w:rsidRPr="00000000">
        <w:rPr>
          <w:rtl w:val="0"/>
        </w:rPr>
      </w:r>
    </w:p>
    <w:p w:rsidR="00000000" w:rsidDel="00000000" w:rsidP="00000000" w:rsidRDefault="00000000" w:rsidRPr="00000000" w14:paraId="0000000C">
      <w:pPr>
        <w:spacing w:after="120" w:line="240" w:lineRule="auto"/>
        <w:ind w:left="720" w:right="180" w:firstLine="0"/>
        <w:jc w:val="center"/>
        <w:rPr>
          <w:b w:val="1"/>
          <w:i w:val="1"/>
          <w:sz w:val="40"/>
          <w:szCs w:val="40"/>
          <w:u w:val="single"/>
        </w:rPr>
      </w:pPr>
      <w:r w:rsidDel="00000000" w:rsidR="00000000" w:rsidRPr="00000000">
        <w:rPr>
          <w:b w:val="1"/>
          <w:i w:val="1"/>
          <w:sz w:val="40"/>
          <w:szCs w:val="40"/>
          <w:u w:val="single"/>
          <w:rtl w:val="0"/>
        </w:rPr>
        <w:t xml:space="preserve">4.6.6 - English as Survival</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720" w:right="18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The Asian American Education Project</w:t>
      </w:r>
    </w:p>
    <w:p w:rsidR="00000000" w:rsidDel="00000000" w:rsidP="00000000" w:rsidRDefault="00000000" w:rsidRPr="00000000" w14:paraId="0000000E">
      <w:pPr>
        <w:spacing w:after="240" w:line="240" w:lineRule="auto"/>
        <w:ind w:left="720" w:right="180" w:firstLine="0"/>
        <w:rPr>
          <w:i w:val="1"/>
          <w:sz w:val="24"/>
          <w:szCs w:val="24"/>
        </w:rPr>
      </w:pPr>
      <w:r w:rsidDel="00000000" w:rsidR="00000000" w:rsidRPr="00000000">
        <w:rPr>
          <w:i w:val="1"/>
          <w:sz w:val="20"/>
          <w:szCs w:val="20"/>
          <w:rtl w:val="0"/>
        </w:rPr>
        <w:t xml:space="preserve">This lesson was produced as part of the </w:t>
      </w:r>
      <w:hyperlink r:id="rId13">
        <w:r w:rsidDel="00000000" w:rsidR="00000000" w:rsidRPr="00000000">
          <w:rPr>
            <w:i w:val="1"/>
            <w:color w:val="1155cc"/>
            <w:sz w:val="20"/>
            <w:szCs w:val="20"/>
            <w:u w:val="single"/>
            <w:rtl w:val="0"/>
          </w:rPr>
          <w:t xml:space="preserve">New York City Department of Education's Hidden Voices curriculum</w:t>
        </w:r>
      </w:hyperlink>
      <w:r w:rsidDel="00000000" w:rsidR="00000000" w:rsidRPr="00000000">
        <w:rPr>
          <w:i w:val="1"/>
          <w:sz w:val="20"/>
          <w:szCs w:val="20"/>
          <w:rtl w:val="0"/>
        </w:rPr>
        <w:t xml:space="preserve">. Content was created by The Asian American Education Project and this version is owned by The Asian American Education Project. As such, users agree to attribute work to The Asian American Education Project.</w:t>
      </w:r>
      <w:r w:rsidDel="00000000" w:rsidR="00000000" w:rsidRPr="00000000">
        <w:rPr>
          <w:rtl w:val="0"/>
        </w:rPr>
      </w:r>
    </w:p>
    <w:tbl>
      <w:tblPr>
        <w:tblStyle w:val="Table3"/>
        <w:tblW w:w="9360.0" w:type="dxa"/>
        <w:jc w:val="left"/>
        <w:tblInd w:w="7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170"/>
        <w:gridCol w:w="8190"/>
        <w:tblGridChange w:id="0">
          <w:tblGrid>
            <w:gridCol w:w="1170"/>
            <w:gridCol w:w="8190"/>
          </w:tblGrid>
        </w:tblGridChange>
      </w:tblGrid>
      <w:tr>
        <w:trPr>
          <w:cantSplit w:val="0"/>
          <w:trHeight w:val="730.95703125" w:hRule="atLeast"/>
          <w:tblHeader w:val="0"/>
        </w:trPr>
        <w:tc>
          <w:tcPr>
            <w:shd w:fill="auto" w:val="clear"/>
          </w:tcPr>
          <w:p w:rsidR="00000000" w:rsidDel="00000000" w:rsidP="00000000" w:rsidRDefault="00000000" w:rsidRPr="00000000" w14:paraId="0000000F">
            <w:pPr>
              <w:spacing w:after="0" w:line="240" w:lineRule="auto"/>
              <w:rPr>
                <w:b w:val="1"/>
                <w:i w:val="1"/>
              </w:rPr>
            </w:pPr>
            <w:r w:rsidDel="00000000" w:rsidR="00000000" w:rsidRPr="00000000">
              <w:rPr>
                <w:b w:val="1"/>
                <w:i w:val="1"/>
                <w:rtl w:val="0"/>
              </w:rPr>
              <w:t xml:space="preserve">Grade Levels</w:t>
            </w:r>
          </w:p>
        </w:tc>
        <w:tc>
          <w:tcPr>
            <w:shd w:fill="auto" w:val="clear"/>
          </w:tcPr>
          <w:p w:rsidR="00000000" w:rsidDel="00000000" w:rsidP="00000000" w:rsidRDefault="00000000" w:rsidRPr="00000000" w14:paraId="00000010">
            <w:pPr>
              <w:spacing w:after="0" w:line="240" w:lineRule="auto"/>
              <w:rPr/>
            </w:pPr>
            <w:r w:rsidDel="00000000" w:rsidR="00000000" w:rsidRPr="00000000">
              <w:rPr>
                <w:rtl w:val="0"/>
              </w:rPr>
              <w:t xml:space="preserve">7-10</w:t>
            </w:r>
          </w:p>
        </w:tc>
      </w:tr>
      <w:tr>
        <w:trPr>
          <w:cantSplit w:val="0"/>
          <w:trHeight w:val="233" w:hRule="atLeast"/>
          <w:tblHeader w:val="0"/>
        </w:trPr>
        <w:tc>
          <w:tcPr>
            <w:shd w:fill="auto" w:val="clear"/>
          </w:tcPr>
          <w:p w:rsidR="00000000" w:rsidDel="00000000" w:rsidP="00000000" w:rsidRDefault="00000000" w:rsidRPr="00000000" w14:paraId="00000011">
            <w:pPr>
              <w:spacing w:after="0" w:before="0" w:line="240" w:lineRule="auto"/>
              <w:rPr>
                <w:b w:val="1"/>
                <w:i w:val="1"/>
              </w:rPr>
            </w:pPr>
            <w:r w:rsidDel="00000000" w:rsidR="00000000" w:rsidRPr="00000000">
              <w:rPr>
                <w:b w:val="1"/>
                <w:i w:val="1"/>
                <w:rtl w:val="0"/>
              </w:rPr>
              <w:t xml:space="preserve">Lesson Overview</w:t>
            </w:r>
          </w:p>
        </w:tc>
        <w:tc>
          <w:tcPr>
            <w:shd w:fill="auto" w:val="clear"/>
          </w:tcPr>
          <w:p w:rsidR="00000000" w:rsidDel="00000000" w:rsidP="00000000" w:rsidRDefault="00000000" w:rsidRPr="00000000" w14:paraId="00000012">
            <w:pPr>
              <w:spacing w:after="0" w:line="240" w:lineRule="auto"/>
              <w:rPr>
                <w:highlight w:val="yellow"/>
              </w:rPr>
            </w:pPr>
            <w:r w:rsidDel="00000000" w:rsidR="00000000" w:rsidRPr="00000000">
              <w:rPr>
                <w:rtl w:val="0"/>
              </w:rPr>
              <w:t xml:space="preserve">After the Vietnam War ended in 1975, approximately 1.1 million Vietnamese, Cambodian, Hmong, and Laotian refugees arrived in the United States over the next three decades. As refugees arrived, their assimilation and education in the United States, especially their ability to learn and speak English, became a prominent issue. In this two-day lesson, students will learn about the waves of Southeast Asian refugees from Vietnam, Cambodia, and Laos and how limited English-proficiency affected their adjustment to living in the United States. On Day 1, students will read a text and analyze a video to understand the resettlement experiences of Southeast Asian refugees. On Day 2, students will analyze primary and secondary sources to further their understanding of the educational experiences of Vietnamese refugees. </w:t>
            </w: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13">
            <w:pPr>
              <w:spacing w:after="0" w:before="0" w:line="240" w:lineRule="auto"/>
              <w:rPr>
                <w:b w:val="1"/>
                <w:i w:val="1"/>
              </w:rPr>
            </w:pPr>
            <w:r w:rsidDel="00000000" w:rsidR="00000000" w:rsidRPr="00000000">
              <w:rPr>
                <w:b w:val="1"/>
                <w:i w:val="1"/>
                <w:rtl w:val="0"/>
              </w:rPr>
              <w:t xml:space="preserve">Focus Question</w:t>
            </w:r>
          </w:p>
        </w:tc>
        <w:tc>
          <w:tcPr>
            <w:shd w:fill="auto" w:val="clear"/>
          </w:tcPr>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What was the English learning experience of Southeast Asian refugees during resettlement in the United States? </w:t>
            </w:r>
          </w:p>
        </w:tc>
      </w:tr>
      <w:tr>
        <w:trPr>
          <w:cantSplit w:val="0"/>
          <w:tblHeader w:val="0"/>
        </w:trPr>
        <w:tc>
          <w:tcPr>
            <w:shd w:fill="auto" w:val="clear"/>
          </w:tcPr>
          <w:p w:rsidR="00000000" w:rsidDel="00000000" w:rsidP="00000000" w:rsidRDefault="00000000" w:rsidRPr="00000000" w14:paraId="00000015">
            <w:pPr>
              <w:spacing w:after="0" w:before="0" w:line="240" w:lineRule="auto"/>
              <w:rPr>
                <w:b w:val="1"/>
                <w:i w:val="1"/>
              </w:rPr>
            </w:pPr>
            <w:r w:rsidDel="00000000" w:rsidR="00000000" w:rsidRPr="00000000">
              <w:rPr>
                <w:b w:val="1"/>
                <w:i w:val="1"/>
                <w:rtl w:val="0"/>
              </w:rPr>
              <w:t xml:space="preserve">Lesson Objectives</w:t>
            </w:r>
          </w:p>
        </w:tc>
        <w:tc>
          <w:tcPr>
            <w:shd w:fill="auto" w:val="clear"/>
          </w:tcPr>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t xml:space="preserve">Students will compare secondary and primary sources in order to assess the ways in which Southeast Asian refugees were educated during resettlement.  </w:t>
            </w:r>
            <w:r w:rsidDel="00000000" w:rsidR="00000000" w:rsidRPr="00000000">
              <w:rPr>
                <w:rtl w:val="0"/>
              </w:rPr>
            </w:r>
          </w:p>
        </w:tc>
      </w:tr>
    </w:tbl>
    <w:p w:rsidR="00000000" w:rsidDel="00000000" w:rsidP="00000000" w:rsidRDefault="00000000" w:rsidRPr="00000000" w14:paraId="00000017">
      <w:pPr>
        <w:widowControl w:val="0"/>
        <w:spacing w:after="0" w:lineRule="auto"/>
        <w:ind w:right="-360"/>
        <w:rPr>
          <w:b w:val="1"/>
          <w:i w:val="1"/>
          <w:u w:val="single"/>
        </w:rPr>
      </w:pPr>
      <w:r w:rsidDel="00000000" w:rsidR="00000000" w:rsidRPr="00000000">
        <w:rPr>
          <w:rtl w:val="0"/>
        </w:rPr>
      </w:r>
    </w:p>
    <w:p w:rsidR="00000000" w:rsidDel="00000000" w:rsidP="00000000" w:rsidRDefault="00000000" w:rsidRPr="00000000" w14:paraId="00000018">
      <w:pPr>
        <w:widowControl w:val="0"/>
        <w:spacing w:after="0" w:lineRule="auto"/>
        <w:ind w:left="720" w:right="-360" w:firstLine="0"/>
        <w:rPr>
          <w:b w:val="1"/>
          <w:i w:val="1"/>
          <w:sz w:val="32"/>
          <w:szCs w:val="32"/>
          <w:u w:val="single"/>
        </w:rPr>
      </w:pPr>
      <w:r w:rsidDel="00000000" w:rsidR="00000000" w:rsidRPr="00000000">
        <w:rPr>
          <w:b w:val="1"/>
          <w:i w:val="1"/>
          <w:sz w:val="32"/>
          <w:szCs w:val="32"/>
          <w:u w:val="single"/>
          <w:rtl w:val="0"/>
        </w:rPr>
        <w:t xml:space="preserve">Investing in Refugee English Learners Essay </w:t>
      </w:r>
    </w:p>
    <w:p w:rsidR="00000000" w:rsidDel="00000000" w:rsidP="00000000" w:rsidRDefault="00000000" w:rsidRPr="00000000" w14:paraId="00000019">
      <w:pPr>
        <w:spacing w:after="240" w:before="240" w:line="240" w:lineRule="auto"/>
        <w:ind w:left="720" w:firstLine="0"/>
        <w:rPr>
          <w:b w:val="1"/>
          <w:u w:val="single"/>
        </w:rPr>
      </w:pPr>
      <w:r w:rsidDel="00000000" w:rsidR="00000000" w:rsidRPr="00000000">
        <w:rPr>
          <w:b w:val="1"/>
          <w:u w:val="single"/>
          <w:rtl w:val="0"/>
        </w:rPr>
        <w:t xml:space="preserve">Background: </w:t>
      </w:r>
    </w:p>
    <w:p w:rsidR="00000000" w:rsidDel="00000000" w:rsidP="00000000" w:rsidRDefault="00000000" w:rsidRPr="00000000" w14:paraId="0000001A">
      <w:pPr>
        <w:spacing w:after="0" w:line="240" w:lineRule="auto"/>
        <w:ind w:left="720" w:firstLine="0"/>
        <w:rPr/>
      </w:pPr>
      <w:r w:rsidDel="00000000" w:rsidR="00000000" w:rsidRPr="00000000">
        <w:rPr>
          <w:rtl w:val="0"/>
        </w:rPr>
        <w:t xml:space="preserve">In 1965, the United States officially entered the Vietnam War with the goal of preventing the spread of communism in Southeast Asia. Communism is a type of government that believes in publicly-owned goods. It is in direct opposition to American ideals of democracy and capitalism. The Vietnam War (1955-1975) ended with the Fall of Saigon in 1975 when the communist North Vietnamese armies took over the south. The war resulted in mass displacement, death, and destruction in not just Vietnam, but neighboring countries such as Laos and Cambodia.   </w:t>
      </w:r>
    </w:p>
    <w:p w:rsidR="00000000" w:rsidDel="00000000" w:rsidP="00000000" w:rsidRDefault="00000000" w:rsidRPr="00000000" w14:paraId="0000001B">
      <w:pPr>
        <w:spacing w:after="240" w:before="240" w:line="240" w:lineRule="auto"/>
        <w:ind w:left="720" w:firstLine="0"/>
        <w:rPr>
          <w:b w:val="1"/>
          <w:u w:val="single"/>
        </w:rPr>
      </w:pPr>
      <w:r w:rsidDel="00000000" w:rsidR="00000000" w:rsidRPr="00000000">
        <w:rPr>
          <w:b w:val="1"/>
          <w:u w:val="single"/>
          <w:rtl w:val="0"/>
        </w:rPr>
        <w:t xml:space="preserve">Essay:</w:t>
      </w:r>
    </w:p>
    <w:p w:rsidR="00000000" w:rsidDel="00000000" w:rsidP="00000000" w:rsidRDefault="00000000" w:rsidRPr="00000000" w14:paraId="0000001C">
      <w:pPr>
        <w:spacing w:after="0" w:line="240" w:lineRule="auto"/>
        <w:ind w:left="720" w:firstLine="0"/>
        <w:rPr/>
      </w:pPr>
      <w:r w:rsidDel="00000000" w:rsidR="00000000" w:rsidRPr="00000000">
        <w:rPr>
          <w:rtl w:val="0"/>
        </w:rPr>
        <w:t xml:space="preserve">Because of its involvement in the Vietnam War (1955-1975), the United States had a responsibility to assist in the post-war efforts. As such, approximately 1.1 million Vietnamese, Cambodian, Hmong, and Laotian </w:t>
      </w:r>
      <w:r w:rsidDel="00000000" w:rsidR="00000000" w:rsidRPr="00000000">
        <w:rPr>
          <w:b w:val="1"/>
          <w:rtl w:val="0"/>
        </w:rPr>
        <w:t xml:space="preserve">refugees </w:t>
      </w:r>
      <w:r w:rsidDel="00000000" w:rsidR="00000000" w:rsidRPr="00000000">
        <w:rPr>
          <w:rtl w:val="0"/>
        </w:rPr>
        <w:t xml:space="preserve">arrived in the United States over the next three decades. As refugees arrived, their </w:t>
      </w:r>
      <w:r w:rsidDel="00000000" w:rsidR="00000000" w:rsidRPr="00000000">
        <w:rPr>
          <w:b w:val="1"/>
          <w:rtl w:val="0"/>
        </w:rPr>
        <w:t xml:space="preserve">assimilation </w:t>
      </w:r>
      <w:r w:rsidDel="00000000" w:rsidR="00000000" w:rsidRPr="00000000">
        <w:rPr>
          <w:rtl w:val="0"/>
        </w:rPr>
        <w:t xml:space="preserve">and education in the United States, especially their ability to learn and speak English, became a prominent issue.</w:t>
      </w:r>
    </w:p>
    <w:p w:rsidR="00000000" w:rsidDel="00000000" w:rsidP="00000000" w:rsidRDefault="00000000" w:rsidRPr="00000000" w14:paraId="0000001D">
      <w:pPr>
        <w:spacing w:after="0" w:line="240" w:lineRule="auto"/>
        <w:ind w:left="720" w:firstLine="0"/>
        <w:rPr/>
      </w:pPr>
      <w:r w:rsidDel="00000000" w:rsidR="00000000" w:rsidRPr="00000000">
        <w:rPr>
          <w:rtl w:val="0"/>
        </w:rPr>
      </w:r>
    </w:p>
    <w:p w:rsidR="00000000" w:rsidDel="00000000" w:rsidP="00000000" w:rsidRDefault="00000000" w:rsidRPr="00000000" w14:paraId="0000001E">
      <w:pPr>
        <w:spacing w:after="0" w:line="240" w:lineRule="auto"/>
        <w:ind w:left="720" w:firstLine="0"/>
        <w:rPr/>
      </w:pPr>
      <w:r w:rsidDel="00000000" w:rsidR="00000000" w:rsidRPr="00000000">
        <w:rPr>
          <w:rtl w:val="0"/>
        </w:rPr>
        <w:t xml:space="preserve">Southeast Asian refugees came to the United States in many waves starting in 1975 and ending in 2005. Vietnamese</w:t>
      </w:r>
      <w:r w:rsidDel="00000000" w:rsidR="00000000" w:rsidRPr="00000000">
        <w:rPr>
          <w:b w:val="1"/>
          <w:rtl w:val="0"/>
        </w:rPr>
        <w:t xml:space="preserve"> elites</w:t>
      </w:r>
      <w:r w:rsidDel="00000000" w:rsidR="00000000" w:rsidRPr="00000000">
        <w:rPr>
          <w:rtl w:val="0"/>
        </w:rPr>
        <w:t xml:space="preserve"> – such as those who worked in government and the military — arrived first. They were known as the first wave of Southeast Asian refugees. They tended to be highly educated. </w:t>
      </w:r>
    </w:p>
    <w:p w:rsidR="00000000" w:rsidDel="00000000" w:rsidP="00000000" w:rsidRDefault="00000000" w:rsidRPr="00000000" w14:paraId="0000001F">
      <w:pPr>
        <w:spacing w:after="0" w:line="240" w:lineRule="auto"/>
        <w:ind w:left="720" w:firstLine="0"/>
        <w:rPr/>
      </w:pPr>
      <w:r w:rsidDel="00000000" w:rsidR="00000000" w:rsidRPr="00000000">
        <w:rPr>
          <w:rtl w:val="0"/>
        </w:rPr>
      </w:r>
    </w:p>
    <w:p w:rsidR="00000000" w:rsidDel="00000000" w:rsidP="00000000" w:rsidRDefault="00000000" w:rsidRPr="00000000" w14:paraId="00000020">
      <w:pPr>
        <w:spacing w:after="0" w:line="240" w:lineRule="auto"/>
        <w:ind w:left="720" w:firstLine="0"/>
        <w:rPr/>
      </w:pPr>
      <w:r w:rsidDel="00000000" w:rsidR="00000000" w:rsidRPr="00000000">
        <w:rPr>
          <w:rtl w:val="0"/>
        </w:rPr>
        <w:t xml:space="preserve">After this first wave, the United States passed laws to allow for more refugees to enter the country. Refugees from all backgrounds within Vietnam, and then from Cambodia and Laos, were able to immigrate. This resulted in the second wave of Southeast Asian refugees. These refugees were from more </w:t>
      </w:r>
      <w:r w:rsidDel="00000000" w:rsidR="00000000" w:rsidRPr="00000000">
        <w:rPr>
          <w:b w:val="1"/>
          <w:rtl w:val="0"/>
        </w:rPr>
        <w:t xml:space="preserve">rural</w:t>
      </w:r>
      <w:r w:rsidDel="00000000" w:rsidR="00000000" w:rsidRPr="00000000">
        <w:rPr>
          <w:rtl w:val="0"/>
        </w:rPr>
        <w:t xml:space="preserve"> areas and had less opportunities to be educated. Part of this second wave included Vietnamese boat people. These refugees were forced to flee Vietnam in small cramped boats. They faced many dangers and many perished at sea. </w:t>
      </w:r>
    </w:p>
    <w:p w:rsidR="00000000" w:rsidDel="00000000" w:rsidP="00000000" w:rsidRDefault="00000000" w:rsidRPr="00000000" w14:paraId="00000021">
      <w:pPr>
        <w:spacing w:after="0" w:line="240" w:lineRule="auto"/>
        <w:ind w:left="720" w:firstLine="0"/>
        <w:rPr/>
      </w:pPr>
      <w:r w:rsidDel="00000000" w:rsidR="00000000" w:rsidRPr="00000000">
        <w:rPr>
          <w:rtl w:val="0"/>
        </w:rPr>
      </w:r>
    </w:p>
    <w:p w:rsidR="00000000" w:rsidDel="00000000" w:rsidP="00000000" w:rsidRDefault="00000000" w:rsidRPr="00000000" w14:paraId="00000022">
      <w:pPr>
        <w:spacing w:after="0" w:line="240" w:lineRule="auto"/>
        <w:ind w:left="720" w:firstLine="0"/>
        <w:rPr/>
      </w:pPr>
      <w:r w:rsidDel="00000000" w:rsidR="00000000" w:rsidRPr="00000000">
        <w:rPr>
          <w:rtl w:val="0"/>
        </w:rPr>
        <w:t xml:space="preserve">The United States did not have a refugee </w:t>
      </w:r>
      <w:r w:rsidDel="00000000" w:rsidR="00000000" w:rsidRPr="00000000">
        <w:rPr>
          <w:b w:val="1"/>
          <w:rtl w:val="0"/>
        </w:rPr>
        <w:t xml:space="preserve">resettlement </w:t>
      </w:r>
      <w:r w:rsidDel="00000000" w:rsidR="00000000" w:rsidRPr="00000000">
        <w:rPr>
          <w:rtl w:val="0"/>
        </w:rPr>
        <w:t xml:space="preserve">program in place before many of the Southeast Asian refugees arrived, so they relied on </w:t>
      </w:r>
      <w:r w:rsidDel="00000000" w:rsidR="00000000" w:rsidRPr="00000000">
        <w:rPr>
          <w:b w:val="1"/>
          <w:rtl w:val="0"/>
        </w:rPr>
        <w:t xml:space="preserve">sponsors </w:t>
      </w:r>
      <w:r w:rsidDel="00000000" w:rsidR="00000000" w:rsidRPr="00000000">
        <w:rPr>
          <w:rtl w:val="0"/>
        </w:rPr>
        <w:t xml:space="preserve">in the form of churches, American families, former refugees, and businesses to help with resettlement. Refugees were sent to live under these sponsorships and were spread out across the country. This encouraged rapid assimilation. It also helped prevent any one community or state from being financially burdened by a big influx of refugees. </w:t>
      </w:r>
    </w:p>
    <w:p w:rsidR="00000000" w:rsidDel="00000000" w:rsidP="00000000" w:rsidRDefault="00000000" w:rsidRPr="00000000" w14:paraId="00000023">
      <w:pPr>
        <w:spacing w:after="0" w:line="240" w:lineRule="auto"/>
        <w:ind w:left="720" w:firstLine="0"/>
        <w:rPr/>
      </w:pPr>
      <w:r w:rsidDel="00000000" w:rsidR="00000000" w:rsidRPr="00000000">
        <w:rPr>
          <w:rtl w:val="0"/>
        </w:rPr>
      </w:r>
    </w:p>
    <w:p w:rsidR="00000000" w:rsidDel="00000000" w:rsidP="00000000" w:rsidRDefault="00000000" w:rsidRPr="00000000" w14:paraId="00000024">
      <w:pPr>
        <w:widowControl w:val="0"/>
        <w:spacing w:after="0" w:line="240" w:lineRule="auto"/>
        <w:ind w:left="720" w:firstLine="0"/>
        <w:rPr/>
      </w:pPr>
      <w:r w:rsidDel="00000000" w:rsidR="00000000" w:rsidRPr="00000000">
        <w:rPr>
          <w:rtl w:val="0"/>
        </w:rPr>
        <w:t xml:space="preserve">In practice, spreading out the refugees added to the disconnection, isolation, and </w:t>
      </w:r>
      <w:r w:rsidDel="00000000" w:rsidR="00000000" w:rsidRPr="00000000">
        <w:rPr>
          <w:b w:val="1"/>
          <w:rtl w:val="0"/>
        </w:rPr>
        <w:t xml:space="preserve">trauma </w:t>
      </w:r>
      <w:r w:rsidDel="00000000" w:rsidR="00000000" w:rsidRPr="00000000">
        <w:rPr>
          <w:rtl w:val="0"/>
        </w:rPr>
        <w:t xml:space="preserve">that many refugees experienced during resettlement. Large groups of refugees moved again to places with big concentrations of refugee populations and/or based on connections they made with others in the refugee camps. </w:t>
      </w:r>
    </w:p>
    <w:p w:rsidR="00000000" w:rsidDel="00000000" w:rsidP="00000000" w:rsidRDefault="00000000" w:rsidRPr="00000000" w14:paraId="00000025">
      <w:pPr>
        <w:widowControl w:val="0"/>
        <w:spacing w:after="0" w:line="240" w:lineRule="auto"/>
        <w:ind w:left="720" w:firstLine="0"/>
        <w:rPr/>
      </w:pPr>
      <w:r w:rsidDel="00000000" w:rsidR="00000000" w:rsidRPr="00000000">
        <w:rPr>
          <w:rtl w:val="0"/>
        </w:rPr>
      </w:r>
    </w:p>
    <w:p w:rsidR="00000000" w:rsidDel="00000000" w:rsidP="00000000" w:rsidRDefault="00000000" w:rsidRPr="00000000" w14:paraId="00000026">
      <w:pPr>
        <w:widowControl w:val="0"/>
        <w:spacing w:after="0" w:line="240" w:lineRule="auto"/>
        <w:ind w:left="720" w:firstLine="0"/>
        <w:rPr/>
      </w:pPr>
      <w:r w:rsidDel="00000000" w:rsidR="00000000" w:rsidRPr="00000000">
        <w:rPr>
          <w:rtl w:val="0"/>
        </w:rPr>
        <w:t xml:space="preserve">The first wave of refugees had an easier time adjusting to living in the United States than the later waves. The main reason for this was that most of the first wave refugees knew how to speak English. They had been educated and had worked with U.S. officials during the war. They had skills that were considered useful in the United States. The refugees who arrived in later waves had limited English and professional skills. They required more support in adjusting to life in the United States. </w:t>
      </w:r>
    </w:p>
    <w:p w:rsidR="00000000" w:rsidDel="00000000" w:rsidP="00000000" w:rsidRDefault="00000000" w:rsidRPr="00000000" w14:paraId="00000027">
      <w:pPr>
        <w:widowControl w:val="0"/>
        <w:spacing w:after="0" w:line="240" w:lineRule="auto"/>
        <w:ind w:left="720" w:firstLine="0"/>
        <w:rPr/>
      </w:pPr>
      <w:r w:rsidDel="00000000" w:rsidR="00000000" w:rsidRPr="00000000">
        <w:rPr>
          <w:rtl w:val="0"/>
        </w:rPr>
      </w:r>
    </w:p>
    <w:p w:rsidR="00000000" w:rsidDel="00000000" w:rsidP="00000000" w:rsidRDefault="00000000" w:rsidRPr="00000000" w14:paraId="00000028">
      <w:pPr>
        <w:widowControl w:val="0"/>
        <w:spacing w:after="0" w:line="240" w:lineRule="auto"/>
        <w:ind w:left="720" w:firstLine="0"/>
        <w:rPr/>
      </w:pPr>
      <w:r w:rsidDel="00000000" w:rsidR="00000000" w:rsidRPr="00000000">
        <w:rPr>
          <w:rtl w:val="0"/>
        </w:rPr>
        <w:t xml:space="preserve">The United States was not prepared for the task of teaching refugee students. The refugees’ first instruction was done in the U.S. refugee camps. For example, in 1975 at Fort Chaffee in Arkansas, the 13,325 Vietnamese in the refugee camp were taught “</w:t>
      </w:r>
      <w:r w:rsidDel="00000000" w:rsidR="00000000" w:rsidRPr="00000000">
        <w:rPr>
          <w:b w:val="1"/>
          <w:rtl w:val="0"/>
        </w:rPr>
        <w:t xml:space="preserve">Survival English</w:t>
      </w:r>
      <w:r w:rsidDel="00000000" w:rsidR="00000000" w:rsidRPr="00000000">
        <w:rPr>
          <w:rtl w:val="0"/>
        </w:rPr>
        <w:t xml:space="preserve">.” This was a common practice. The refugees learned just enough English to answer some basic questions and get by. </w:t>
      </w:r>
    </w:p>
    <w:p w:rsidR="00000000" w:rsidDel="00000000" w:rsidP="00000000" w:rsidRDefault="00000000" w:rsidRPr="00000000" w14:paraId="00000029">
      <w:pPr>
        <w:widowControl w:val="0"/>
        <w:spacing w:after="0" w:line="240" w:lineRule="auto"/>
        <w:ind w:left="720" w:firstLine="0"/>
        <w:rPr/>
      </w:pPr>
      <w:r w:rsidDel="00000000" w:rsidR="00000000" w:rsidRPr="00000000">
        <w:rPr>
          <w:rtl w:val="0"/>
        </w:rPr>
      </w:r>
    </w:p>
    <w:p w:rsidR="00000000" w:rsidDel="00000000" w:rsidP="00000000" w:rsidRDefault="00000000" w:rsidRPr="00000000" w14:paraId="0000002A">
      <w:pPr>
        <w:widowControl w:val="0"/>
        <w:spacing w:after="0" w:line="240" w:lineRule="auto"/>
        <w:ind w:left="720" w:firstLine="0"/>
        <w:rPr/>
      </w:pPr>
      <w:r w:rsidDel="00000000" w:rsidR="00000000" w:rsidRPr="00000000">
        <w:rPr>
          <w:rtl w:val="0"/>
        </w:rPr>
        <w:t xml:space="preserve">Children couldn’t leave these base-turned-camps to attend the public schools nearby. And so children and parents were taught at the same time. The refugees were also encouraged to watch tape-recorded English lessons, television programs, and commercials to learn English. As families were resettled in various cities, their children started to attend local public schools. </w:t>
      </w:r>
    </w:p>
    <w:p w:rsidR="00000000" w:rsidDel="00000000" w:rsidP="00000000" w:rsidRDefault="00000000" w:rsidRPr="00000000" w14:paraId="0000002B">
      <w:pPr>
        <w:widowControl w:val="0"/>
        <w:spacing w:after="0" w:line="240" w:lineRule="auto"/>
        <w:ind w:left="720" w:firstLine="0"/>
        <w:rPr/>
      </w:pPr>
      <w:r w:rsidDel="00000000" w:rsidR="00000000" w:rsidRPr="00000000">
        <w:rPr>
          <w:rtl w:val="0"/>
        </w:rPr>
      </w:r>
    </w:p>
    <w:p w:rsidR="00000000" w:rsidDel="00000000" w:rsidP="00000000" w:rsidRDefault="00000000" w:rsidRPr="00000000" w14:paraId="0000002C">
      <w:pPr>
        <w:widowControl w:val="0"/>
        <w:spacing w:after="0" w:line="240" w:lineRule="auto"/>
        <w:ind w:left="720" w:firstLine="0"/>
        <w:rPr/>
      </w:pPr>
      <w:r w:rsidDel="00000000" w:rsidR="00000000" w:rsidRPr="00000000">
        <w:rPr>
          <w:rtl w:val="0"/>
        </w:rPr>
        <w:t xml:space="preserve">The Bilingual Education Act of 1968 meant that some schools were able to create bilingual education programs for their refugee students through  funding received from the federal government. For example, in Chicago Public Schools in the 1980s, there were over 150 schools with bilingual programs, and Vietnamese was among the top five languages being taught at the time. (Southeast Asian refugees were the first large immigrant population to benefit from bilingual programs in the United States.)</w:t>
      </w:r>
    </w:p>
    <w:p w:rsidR="00000000" w:rsidDel="00000000" w:rsidP="00000000" w:rsidRDefault="00000000" w:rsidRPr="00000000" w14:paraId="0000002D">
      <w:pPr>
        <w:widowControl w:val="0"/>
        <w:spacing w:after="0" w:line="240" w:lineRule="auto"/>
        <w:ind w:left="720" w:firstLine="0"/>
        <w:rPr/>
      </w:pPr>
      <w:r w:rsidDel="00000000" w:rsidR="00000000" w:rsidRPr="00000000">
        <w:rPr>
          <w:rtl w:val="0"/>
        </w:rPr>
      </w:r>
    </w:p>
    <w:p w:rsidR="00000000" w:rsidDel="00000000" w:rsidP="00000000" w:rsidRDefault="00000000" w:rsidRPr="00000000" w14:paraId="0000002E">
      <w:pPr>
        <w:widowControl w:val="0"/>
        <w:spacing w:after="0" w:line="240" w:lineRule="auto"/>
        <w:ind w:left="720" w:firstLine="0"/>
        <w:rPr/>
      </w:pPr>
      <w:r w:rsidDel="00000000" w:rsidR="00000000" w:rsidRPr="00000000">
        <w:rPr>
          <w:rtl w:val="0"/>
        </w:rPr>
        <w:t xml:space="preserve">But overall, bilingual education was still a new concept at this time in the United States. As such, bilingual teaching materials and resources were very scarce for the new Southeast Asian refugee students who had little to no English </w:t>
      </w:r>
      <w:r w:rsidDel="00000000" w:rsidR="00000000" w:rsidRPr="00000000">
        <w:rPr>
          <w:b w:val="1"/>
          <w:rtl w:val="0"/>
        </w:rPr>
        <w:t xml:space="preserve">proficiency</w:t>
      </w:r>
      <w:r w:rsidDel="00000000" w:rsidR="00000000" w:rsidRPr="00000000">
        <w:rPr>
          <w:rtl w:val="0"/>
        </w:rPr>
        <w:t xml:space="preserve">. In addition, the second wave of refugees also had limited proficiency in their own native languages. This meant that they struggled with transferring reading and writing skills from one language to another. In addition, Southeast Asian refugee students were often in classrooms where the teacher did not speak the same language as them and the class was taught all in English. </w:t>
      </w:r>
    </w:p>
    <w:p w:rsidR="00000000" w:rsidDel="00000000" w:rsidP="00000000" w:rsidRDefault="00000000" w:rsidRPr="00000000" w14:paraId="0000002F">
      <w:pPr>
        <w:widowControl w:val="0"/>
        <w:spacing w:after="0" w:line="240" w:lineRule="auto"/>
        <w:ind w:left="720" w:firstLine="0"/>
        <w:rPr/>
      </w:pPr>
      <w:r w:rsidDel="00000000" w:rsidR="00000000" w:rsidRPr="00000000">
        <w:rPr>
          <w:rtl w:val="0"/>
        </w:rPr>
      </w:r>
    </w:p>
    <w:p w:rsidR="00000000" w:rsidDel="00000000" w:rsidP="00000000" w:rsidRDefault="00000000" w:rsidRPr="00000000" w14:paraId="00000030">
      <w:pPr>
        <w:widowControl w:val="0"/>
        <w:spacing w:after="0" w:line="240" w:lineRule="auto"/>
        <w:ind w:left="720" w:firstLine="0"/>
        <w:rPr/>
      </w:pPr>
      <w:r w:rsidDel="00000000" w:rsidR="00000000" w:rsidRPr="00000000">
        <w:rPr>
          <w:rtl w:val="0"/>
        </w:rPr>
        <w:t xml:space="preserve">However, this was not the experience of all refugees learning to speak English in the United States. When refugees from Cuba arrived in the United States in growing numbers after 1959, they faced the same challenge of needing to learn English. As a result, the first publicly-funded bilingual education program emerged in 1963 in Florida at Coral Way Elementary. Like Fort Chaffee, the district didn’t have Spanish materials or teachers trained in second-language techniques. However, they received funding to create a </w:t>
      </w:r>
      <w:r w:rsidDel="00000000" w:rsidR="00000000" w:rsidRPr="00000000">
        <w:rPr>
          <w:b w:val="1"/>
          <w:rtl w:val="0"/>
        </w:rPr>
        <w:t xml:space="preserve">pilot</w:t>
      </w:r>
      <w:r w:rsidDel="00000000" w:rsidR="00000000" w:rsidRPr="00000000">
        <w:rPr>
          <w:rtl w:val="0"/>
        </w:rPr>
        <w:t xml:space="preserve"> bilingual school that opened in less than a year. To find bilingual teachers, the district recruited and sent sixty Cuban refugees to be trained as teachers at the University of Miami. By the end of the first year, Cuban refugee children  learned English well enough to communicate effectively, and performed as well as students in regular schools within five years. </w:t>
      </w:r>
    </w:p>
    <w:p w:rsidR="00000000" w:rsidDel="00000000" w:rsidP="00000000" w:rsidRDefault="00000000" w:rsidRPr="00000000" w14:paraId="00000031">
      <w:pPr>
        <w:widowControl w:val="0"/>
        <w:spacing w:after="0" w:line="240" w:lineRule="auto"/>
        <w:ind w:left="720" w:firstLine="0"/>
        <w:rPr/>
      </w:pPr>
      <w:r w:rsidDel="00000000" w:rsidR="00000000" w:rsidRPr="00000000">
        <w:rPr>
          <w:rtl w:val="0"/>
        </w:rPr>
      </w:r>
    </w:p>
    <w:p w:rsidR="00000000" w:rsidDel="00000000" w:rsidP="00000000" w:rsidRDefault="00000000" w:rsidRPr="00000000" w14:paraId="00000032">
      <w:pPr>
        <w:widowControl w:val="0"/>
        <w:spacing w:after="0" w:line="240" w:lineRule="auto"/>
        <w:ind w:left="720" w:firstLine="0"/>
        <w:rPr/>
      </w:pPr>
      <w:r w:rsidDel="00000000" w:rsidR="00000000" w:rsidRPr="00000000">
        <w:rPr>
          <w:rtl w:val="0"/>
        </w:rPr>
        <w:t xml:space="preserve">Programs like the bilingual education program in Florida recognized the value of speaking multiple languages. This was a significant step away from English-only sentiments that treated the speaking of another language as disloyal or useless. Yet, despite the success of the bilingual program at Coral Way Elementary, bilingual education programs were not similarly invested in for Southeast Asian refugees. And so, only those students who were able to acquire proficient English skills were able to succeed. </w:t>
      </w:r>
    </w:p>
    <w:p w:rsidR="00000000" w:rsidDel="00000000" w:rsidP="00000000" w:rsidRDefault="00000000" w:rsidRPr="00000000" w14:paraId="00000033">
      <w:pPr>
        <w:widowControl w:val="0"/>
        <w:spacing w:after="0" w:line="240" w:lineRule="auto"/>
        <w:ind w:left="720" w:firstLine="0"/>
        <w:rPr/>
      </w:pPr>
      <w:r w:rsidDel="00000000" w:rsidR="00000000" w:rsidRPr="00000000">
        <w:rPr>
          <w:rtl w:val="0"/>
        </w:rPr>
      </w:r>
    </w:p>
    <w:p w:rsidR="00000000" w:rsidDel="00000000" w:rsidP="00000000" w:rsidRDefault="00000000" w:rsidRPr="00000000" w14:paraId="00000034">
      <w:pPr>
        <w:widowControl w:val="0"/>
        <w:spacing w:after="0" w:line="240" w:lineRule="auto"/>
        <w:ind w:left="720" w:firstLine="0"/>
        <w:rPr/>
      </w:pPr>
      <w:r w:rsidDel="00000000" w:rsidR="00000000" w:rsidRPr="00000000">
        <w:rPr>
          <w:rtl w:val="0"/>
        </w:rPr>
        <w:t xml:space="preserve">English skills impacted  job opportunities. Those with limited English skills could only obtain low-wage jobs. In addition, many Southeast Asian refugees faced racism as a result of anti-immigrant sentiments. Like with other Asian groups, Southeast Asian refugees were subject to the “Perpetual Foreigner” </w:t>
      </w:r>
      <w:r w:rsidDel="00000000" w:rsidR="00000000" w:rsidRPr="00000000">
        <w:rPr>
          <w:b w:val="1"/>
          <w:rtl w:val="0"/>
        </w:rPr>
        <w:t xml:space="preserve">stereotype</w:t>
      </w:r>
      <w:r w:rsidDel="00000000" w:rsidR="00000000" w:rsidRPr="00000000">
        <w:rPr>
          <w:rtl w:val="0"/>
        </w:rPr>
        <w:t xml:space="preserve"> which positioned them as “outsiders” and “foreigners.” As refugees, these new immigrants faced post-war trauma, language barriers, culture shock, and discrimination. Some Southeast Asian American youth turned to gangs for support. </w:t>
      </w:r>
    </w:p>
    <w:p w:rsidR="00000000" w:rsidDel="00000000" w:rsidP="00000000" w:rsidRDefault="00000000" w:rsidRPr="00000000" w14:paraId="00000035">
      <w:pPr>
        <w:widowControl w:val="0"/>
        <w:spacing w:after="0" w:line="240" w:lineRule="auto"/>
        <w:ind w:left="720" w:firstLine="0"/>
        <w:rPr/>
      </w:pPr>
      <w:r w:rsidDel="00000000" w:rsidR="00000000" w:rsidRPr="00000000">
        <w:rPr>
          <w:rtl w:val="0"/>
        </w:rPr>
      </w:r>
    </w:p>
    <w:p w:rsidR="00000000" w:rsidDel="00000000" w:rsidP="00000000" w:rsidRDefault="00000000" w:rsidRPr="00000000" w14:paraId="00000036">
      <w:pPr>
        <w:widowControl w:val="0"/>
        <w:spacing w:after="0" w:line="240" w:lineRule="auto"/>
        <w:ind w:left="720" w:firstLine="0"/>
        <w:rPr/>
      </w:pPr>
      <w:r w:rsidDel="00000000" w:rsidR="00000000" w:rsidRPr="00000000">
        <w:rPr>
          <w:rtl w:val="0"/>
        </w:rPr>
        <w:t xml:space="preserve">Southeast Asian refugees were also affected by the “Model Minority” stereotype. This stereotype painted all Asian Americans as achieving with little support when it came to education and employment. Over-reporting in news stories of the high achievement of some Vietnamese students also added to this assumption that all Asian Americans were doing well and didn’t require any additional support or help. Yet this wasn’t true for many of the refugees who were displaced and deeply traumatized by war. The Model Minority stereotype is dangerous because it serves as a </w:t>
      </w:r>
      <w:r w:rsidDel="00000000" w:rsidR="00000000" w:rsidRPr="00000000">
        <w:rPr>
          <w:b w:val="1"/>
          <w:rtl w:val="0"/>
        </w:rPr>
        <w:t xml:space="preserve">racial wedge </w:t>
      </w:r>
      <w:r w:rsidDel="00000000" w:rsidR="00000000" w:rsidRPr="00000000">
        <w:rPr>
          <w:rtl w:val="0"/>
        </w:rPr>
        <w:t xml:space="preserve">and also hides issues faced by different subgroups by painting the entire community as highly successful. It also prevents groups, like Southeast Asian refugees, from getting the assistance programs and funding they need. This lack of investment and support impacts Southeast Asian communities to this day, as they continue to have lower educational attainment, employment, English-language proficiency, and health access rates than both the general population and other Asian Americans.  </w:t>
      </w:r>
    </w:p>
    <w:p w:rsidR="00000000" w:rsidDel="00000000" w:rsidP="00000000" w:rsidRDefault="00000000" w:rsidRPr="00000000" w14:paraId="00000037">
      <w:pPr>
        <w:spacing w:after="0" w:line="240" w:lineRule="auto"/>
        <w:ind w:left="720" w:right="-360" w:firstLine="0"/>
        <w:rPr/>
      </w:pPr>
      <w:r w:rsidDel="00000000" w:rsidR="00000000" w:rsidRPr="00000000">
        <w:rPr>
          <w:rtl w:val="0"/>
        </w:rPr>
        <w:t xml:space="preserve">_______________________________________</w:t>
      </w:r>
    </w:p>
    <w:p w:rsidR="00000000" w:rsidDel="00000000" w:rsidP="00000000" w:rsidRDefault="00000000" w:rsidRPr="00000000" w14:paraId="00000038">
      <w:pPr>
        <w:spacing w:after="0" w:line="240" w:lineRule="auto"/>
        <w:ind w:left="720" w:right="-360" w:firstLine="0"/>
        <w:rPr/>
      </w:pPr>
      <w:r w:rsidDel="00000000" w:rsidR="00000000" w:rsidRPr="00000000">
        <w:rPr>
          <w:b w:val="1"/>
          <w:i w:val="1"/>
          <w:sz w:val="32"/>
          <w:szCs w:val="32"/>
          <w:u w:val="single"/>
          <w:rtl w:val="0"/>
        </w:rPr>
        <w:t xml:space="preserve">Bibliography:</w:t>
      </w:r>
      <w:r w:rsidDel="00000000" w:rsidR="00000000" w:rsidRPr="00000000">
        <w:rPr>
          <w:b w:val="1"/>
          <w:i w:val="1"/>
          <w:u w:val="single"/>
          <w:rtl w:val="0"/>
        </w:rPr>
        <w:t xml:space="preserve"> </w:t>
      </w:r>
      <w:r w:rsidDel="00000000" w:rsidR="00000000" w:rsidRPr="00000000">
        <w:rPr>
          <w:b w:val="1"/>
          <w:i w:val="1"/>
          <w:rtl w:val="0"/>
        </w:rPr>
        <w:t xml:space="preserve"> </w:t>
      </w: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039">
      <w:pPr>
        <w:widowControl w:val="0"/>
        <w:spacing w:after="0" w:line="240" w:lineRule="auto"/>
        <w:ind w:left="900" w:hanging="180"/>
        <w:rPr/>
      </w:pPr>
      <w:r w:rsidDel="00000000" w:rsidR="00000000" w:rsidRPr="00000000">
        <w:rPr>
          <w:rtl w:val="0"/>
        </w:rPr>
        <w:t xml:space="preserve">The Editors Encyclopedia Britannica. “Citizenship.” </w:t>
      </w:r>
      <w:r w:rsidDel="00000000" w:rsidR="00000000" w:rsidRPr="00000000">
        <w:rPr>
          <w:i w:val="1"/>
          <w:rtl w:val="0"/>
        </w:rPr>
        <w:t xml:space="preserve"> Encyclopedia Britannica, </w:t>
      </w:r>
      <w:r w:rsidDel="00000000" w:rsidR="00000000" w:rsidRPr="00000000">
        <w:rPr>
          <w:rtl w:val="0"/>
        </w:rPr>
        <w:t xml:space="preserve">Encyclopedia Britannica Inc.,</w:t>
      </w:r>
      <w:r w:rsidDel="00000000" w:rsidR="00000000" w:rsidRPr="00000000">
        <w:rPr>
          <w:i w:val="1"/>
          <w:rtl w:val="0"/>
        </w:rPr>
        <w:t xml:space="preserve"> </w:t>
      </w:r>
      <w:hyperlink r:id="rId14">
        <w:r w:rsidDel="00000000" w:rsidR="00000000" w:rsidRPr="00000000">
          <w:rPr>
            <w:color w:val="1155cc"/>
            <w:u w:val="single"/>
            <w:rtl w:val="0"/>
          </w:rPr>
          <w:t xml:space="preserve">https://www.britannica.com/topic/citizenship</w:t>
        </w:r>
      </w:hyperlink>
      <w:r w:rsidDel="00000000" w:rsidR="00000000" w:rsidRPr="00000000">
        <w:rPr>
          <w:rtl w:val="0"/>
        </w:rPr>
        <w:t xml:space="preserve">. </w:t>
      </w:r>
    </w:p>
    <w:p w:rsidR="00000000" w:rsidDel="00000000" w:rsidP="00000000" w:rsidRDefault="00000000" w:rsidRPr="00000000" w14:paraId="0000003A">
      <w:pPr>
        <w:widowControl w:val="0"/>
        <w:spacing w:after="0" w:line="240" w:lineRule="auto"/>
        <w:ind w:left="900" w:hanging="180"/>
        <w:rPr/>
      </w:pPr>
      <w:r w:rsidDel="00000000" w:rsidR="00000000" w:rsidRPr="00000000">
        <w:rPr>
          <w:rtl w:val="0"/>
        </w:rPr>
        <w:t xml:space="preserve">Elfenbein, Caleb, and Peter Hanson. “Perspective | What Does It Mean to Be a 'Real' American?” </w:t>
      </w:r>
      <w:r w:rsidDel="00000000" w:rsidR="00000000" w:rsidRPr="00000000">
        <w:rPr>
          <w:i w:val="1"/>
          <w:rtl w:val="0"/>
        </w:rPr>
        <w:t xml:space="preserve">The Washington Post</w:t>
      </w:r>
      <w:r w:rsidDel="00000000" w:rsidR="00000000" w:rsidRPr="00000000">
        <w:rPr>
          <w:rtl w:val="0"/>
        </w:rPr>
        <w:t xml:space="preserve">, WP Company, 3 Jan. 2019, </w:t>
      </w:r>
      <w:hyperlink r:id="rId15">
        <w:r w:rsidDel="00000000" w:rsidR="00000000" w:rsidRPr="00000000">
          <w:rPr>
            <w:color w:val="1155cc"/>
            <w:u w:val="single"/>
            <w:rtl w:val="0"/>
          </w:rPr>
          <w:t xml:space="preserve">https://www.washingtonpost.com/outlook/2019/01/03/what-does-it-mean-be-real-american/</w:t>
        </w:r>
      </w:hyperlink>
      <w:r w:rsidDel="00000000" w:rsidR="00000000" w:rsidRPr="00000000">
        <w:rPr>
          <w:rtl w:val="0"/>
        </w:rPr>
        <w:t xml:space="preserve">. </w:t>
      </w:r>
    </w:p>
    <w:p w:rsidR="00000000" w:rsidDel="00000000" w:rsidP="00000000" w:rsidRDefault="00000000" w:rsidRPr="00000000" w14:paraId="0000003B">
      <w:pPr>
        <w:widowControl w:val="0"/>
        <w:spacing w:after="0" w:line="240" w:lineRule="auto"/>
        <w:ind w:left="900" w:hanging="180"/>
        <w:rPr/>
      </w:pPr>
      <w:r w:rsidDel="00000000" w:rsidR="00000000" w:rsidRPr="00000000">
        <w:rPr>
          <w:rtl w:val="0"/>
        </w:rPr>
        <w:t xml:space="preserve">Gonález-Ramírez, Andrea. "Residents of US territories can serve in the military, but can't vote for president. Here's why some Islanders don't identify as American." </w:t>
      </w:r>
      <w:r w:rsidDel="00000000" w:rsidR="00000000" w:rsidRPr="00000000">
        <w:rPr>
          <w:i w:val="1"/>
          <w:rtl w:val="0"/>
        </w:rPr>
        <w:t xml:space="preserve">Insider</w:t>
      </w:r>
      <w:r w:rsidDel="00000000" w:rsidR="00000000" w:rsidRPr="00000000">
        <w:rPr>
          <w:rtl w:val="0"/>
        </w:rPr>
        <w:t xml:space="preserve">, 01 July 2021, </w:t>
      </w:r>
      <w:hyperlink r:id="rId16">
        <w:r w:rsidDel="00000000" w:rsidR="00000000" w:rsidRPr="00000000">
          <w:rPr>
            <w:color w:val="1155cc"/>
            <w:u w:val="single"/>
            <w:rtl w:val="0"/>
          </w:rPr>
          <w:t xml:space="preserve">https://www.insider.com/young-territory-residents-reject-american-question-us-citizenship-2021-7</w:t>
        </w:r>
      </w:hyperlink>
      <w:r w:rsidDel="00000000" w:rsidR="00000000" w:rsidRPr="00000000">
        <w:rPr>
          <w:rtl w:val="0"/>
        </w:rPr>
        <w:t xml:space="preserve">.</w:t>
      </w:r>
    </w:p>
    <w:p w:rsidR="00000000" w:rsidDel="00000000" w:rsidP="00000000" w:rsidRDefault="00000000" w:rsidRPr="00000000" w14:paraId="0000003C">
      <w:pPr>
        <w:widowControl w:val="0"/>
        <w:spacing w:after="0" w:line="240" w:lineRule="auto"/>
        <w:ind w:left="900" w:hanging="180"/>
        <w:rPr/>
      </w:pPr>
      <w:r w:rsidDel="00000000" w:rsidR="00000000" w:rsidRPr="00000000">
        <w:rPr>
          <w:rtl w:val="0"/>
        </w:rPr>
        <w:t xml:space="preserve">Odo, Franklin. “Asian Americans and Pacific Islanders in the Making of the Nation (U.S. National Park Service).” </w:t>
      </w:r>
      <w:r w:rsidDel="00000000" w:rsidR="00000000" w:rsidRPr="00000000">
        <w:rPr>
          <w:i w:val="1"/>
          <w:rtl w:val="0"/>
        </w:rPr>
        <w:t xml:space="preserve">National Parks Service</w:t>
      </w:r>
      <w:r w:rsidDel="00000000" w:rsidR="00000000" w:rsidRPr="00000000">
        <w:rPr>
          <w:rtl w:val="0"/>
        </w:rPr>
        <w:t xml:space="preserve">, U.S. Department of the Interior, </w:t>
      </w:r>
      <w:hyperlink r:id="rId17">
        <w:r w:rsidDel="00000000" w:rsidR="00000000" w:rsidRPr="00000000">
          <w:rPr>
            <w:color w:val="1155cc"/>
            <w:u w:val="single"/>
            <w:rtl w:val="0"/>
          </w:rPr>
          <w:t xml:space="preserve">https://www.nps.gov/articles/asian-americans-and-pacific-islanders-in-the-making-of-the-nation.htm</w:t>
        </w:r>
      </w:hyperlink>
      <w:r w:rsidDel="00000000" w:rsidR="00000000" w:rsidRPr="00000000">
        <w:rPr>
          <w:rtl w:val="0"/>
        </w:rPr>
        <w:t xml:space="preserve">.     </w:t>
      </w:r>
    </w:p>
    <w:p w:rsidR="00000000" w:rsidDel="00000000" w:rsidP="00000000" w:rsidRDefault="00000000" w:rsidRPr="00000000" w14:paraId="0000003D">
      <w:pPr>
        <w:widowControl w:val="0"/>
        <w:spacing w:after="0" w:line="240" w:lineRule="auto"/>
        <w:ind w:left="900" w:hanging="180"/>
        <w:rPr/>
      </w:pPr>
      <w:r w:rsidDel="00000000" w:rsidR="00000000" w:rsidRPr="00000000">
        <w:rPr>
          <w:rtl w:val="0"/>
        </w:rPr>
        <w:t xml:space="preserve">Sakash, Karen. “Bilingual Education.” </w:t>
      </w:r>
      <w:r w:rsidDel="00000000" w:rsidR="00000000" w:rsidRPr="00000000">
        <w:rPr>
          <w:i w:val="1"/>
          <w:rtl w:val="0"/>
        </w:rPr>
        <w:t xml:space="preserve">The Encyclopedia of Chicago</w:t>
      </w:r>
      <w:r w:rsidDel="00000000" w:rsidR="00000000" w:rsidRPr="00000000">
        <w:rPr>
          <w:rtl w:val="0"/>
        </w:rPr>
        <w:t xml:space="preserve">, Chicago Historical Society, 2005, </w:t>
      </w:r>
      <w:hyperlink r:id="rId18">
        <w:r w:rsidDel="00000000" w:rsidR="00000000" w:rsidRPr="00000000">
          <w:rPr>
            <w:color w:val="1155cc"/>
            <w:u w:val="single"/>
            <w:rtl w:val="0"/>
          </w:rPr>
          <w:t xml:space="preserve">http://www.encyclopedia.chicagohistory.org/pages/137.html</w:t>
        </w:r>
      </w:hyperlink>
      <w:r w:rsidDel="00000000" w:rsidR="00000000" w:rsidRPr="00000000">
        <w:rPr>
          <w:rtl w:val="0"/>
        </w:rPr>
        <w:t xml:space="preserve">. </w:t>
      </w:r>
    </w:p>
    <w:p w:rsidR="00000000" w:rsidDel="00000000" w:rsidP="00000000" w:rsidRDefault="00000000" w:rsidRPr="00000000" w14:paraId="0000003E">
      <w:pPr>
        <w:widowControl w:val="0"/>
        <w:spacing w:after="0" w:line="240" w:lineRule="auto"/>
        <w:ind w:left="900" w:hanging="180"/>
        <w:rPr/>
      </w:pPr>
      <w:r w:rsidDel="00000000" w:rsidR="00000000" w:rsidRPr="00000000">
        <w:rPr>
          <w:rtl w:val="0"/>
        </w:rPr>
        <w:t xml:space="preserve">Sprunt, Barbara. “Simmering Disputes Over Statehood Are About Politics And Race. They Always Have Been.” </w:t>
      </w:r>
      <w:r w:rsidDel="00000000" w:rsidR="00000000" w:rsidRPr="00000000">
        <w:rPr>
          <w:i w:val="1"/>
          <w:rtl w:val="0"/>
        </w:rPr>
        <w:t xml:space="preserve">NPR</w:t>
      </w:r>
      <w:r w:rsidDel="00000000" w:rsidR="00000000" w:rsidRPr="00000000">
        <w:rPr>
          <w:rtl w:val="0"/>
        </w:rPr>
        <w:t xml:space="preserve">,  21 August 2020, </w:t>
      </w:r>
      <w:hyperlink r:id="rId19">
        <w:r w:rsidDel="00000000" w:rsidR="00000000" w:rsidRPr="00000000">
          <w:rPr>
            <w:color w:val="1155cc"/>
            <w:u w:val="single"/>
            <w:rtl w:val="0"/>
          </w:rPr>
          <w:t xml:space="preserve">https://www.npr.org/2020/08/21/902334807/simmering-disputes-over-statehood-are-about-politics-and-race-they-always-have-b/</w:t>
        </w:r>
      </w:hyperlink>
      <w:r w:rsidDel="00000000" w:rsidR="00000000" w:rsidRPr="00000000">
        <w:rPr>
          <w:rtl w:val="0"/>
        </w:rPr>
        <w:t xml:space="preserve">. </w:t>
      </w:r>
    </w:p>
    <w:p w:rsidR="00000000" w:rsidDel="00000000" w:rsidP="00000000" w:rsidRDefault="00000000" w:rsidRPr="00000000" w14:paraId="0000003F">
      <w:pPr>
        <w:widowControl w:val="0"/>
        <w:spacing w:after="0" w:line="240" w:lineRule="auto"/>
        <w:ind w:left="900" w:hanging="180"/>
        <w:rPr/>
      </w:pPr>
      <w:r w:rsidDel="00000000" w:rsidR="00000000" w:rsidRPr="00000000">
        <w:rPr>
          <w:rtl w:val="0"/>
        </w:rPr>
        <w:t xml:space="preserve">“What are the Benefits and Responsibilities of Citizenship?” </w:t>
      </w:r>
      <w:r w:rsidDel="00000000" w:rsidR="00000000" w:rsidRPr="00000000">
        <w:rPr>
          <w:i w:val="1"/>
          <w:rtl w:val="0"/>
        </w:rPr>
        <w:t xml:space="preserve">U.S. Citizenship and Immigration Services,</w:t>
      </w:r>
      <w:r w:rsidDel="00000000" w:rsidR="00000000" w:rsidRPr="00000000">
        <w:rPr>
          <w:rtl w:val="0"/>
        </w:rPr>
        <w:t xml:space="preserve"> U.S. Department of Homeland Security, </w:t>
      </w:r>
      <w:hyperlink r:id="rId20">
        <w:r w:rsidDel="00000000" w:rsidR="00000000" w:rsidRPr="00000000">
          <w:rPr>
            <w:color w:val="1155cc"/>
            <w:u w:val="single"/>
            <w:rtl w:val="0"/>
          </w:rPr>
          <w:t xml:space="preserve">https://www.uscis.gov/sites/default/files/document/guides/chapter2.pdf</w:t>
        </w:r>
      </w:hyperlink>
      <w:r w:rsidDel="00000000" w:rsidR="00000000" w:rsidRPr="00000000">
        <w:rPr>
          <w:rtl w:val="0"/>
        </w:rPr>
        <w:t xml:space="preserve">. </w:t>
      </w:r>
    </w:p>
    <w:p w:rsidR="00000000" w:rsidDel="00000000" w:rsidP="00000000" w:rsidRDefault="00000000" w:rsidRPr="00000000" w14:paraId="00000040">
      <w:pPr>
        <w:widowControl w:val="0"/>
        <w:spacing w:after="0" w:line="240" w:lineRule="auto"/>
        <w:ind w:left="900" w:hanging="180"/>
        <w:rPr/>
      </w:pPr>
      <w:r w:rsidDel="00000000" w:rsidR="00000000" w:rsidRPr="00000000">
        <w:rPr>
          <w:rtl w:val="0"/>
        </w:rPr>
      </w:r>
    </w:p>
    <w:p w:rsidR="00000000" w:rsidDel="00000000" w:rsidP="00000000" w:rsidRDefault="00000000" w:rsidRPr="00000000" w14:paraId="00000041">
      <w:pPr>
        <w:pBdr>
          <w:top w:space="0" w:sz="0" w:val="nil"/>
          <w:left w:space="0" w:sz="0" w:val="nil"/>
          <w:bottom w:space="0" w:sz="0" w:val="nil"/>
          <w:right w:space="0" w:sz="0" w:val="nil"/>
          <w:between w:space="0" w:sz="0" w:val="nil"/>
        </w:pBdr>
        <w:spacing w:after="0" w:line="240" w:lineRule="auto"/>
        <w:ind w:left="720" w:firstLine="0"/>
        <w:rPr>
          <w:b w:val="1"/>
        </w:rPr>
      </w:pPr>
      <w:r w:rsidDel="00000000" w:rsidR="00000000" w:rsidRPr="00000000">
        <w:rPr>
          <w:b w:val="1"/>
          <w:i w:val="1"/>
          <w:sz w:val="32"/>
          <w:szCs w:val="32"/>
          <w:u w:val="single"/>
          <w:rtl w:val="0"/>
        </w:rPr>
        <w:t xml:space="preserve">Vocabulary:</w:t>
      </w:r>
      <w:r w:rsidDel="00000000" w:rsidR="00000000" w:rsidRPr="00000000">
        <w:rPr>
          <w:b w:val="1"/>
          <w:i w:val="1"/>
          <w:sz w:val="32"/>
          <w:szCs w:val="32"/>
          <w:u w:val="single"/>
          <w:vertAlign w:val="superscript"/>
          <w:rtl w:val="0"/>
        </w:rPr>
        <w:t xml:space="preserve">1</w:t>
      </w:r>
      <w:r w:rsidDel="00000000" w:rsidR="00000000" w:rsidRPr="00000000">
        <w:rPr>
          <w:rtl w:val="0"/>
        </w:rPr>
      </w:r>
    </w:p>
    <w:p w:rsidR="00000000" w:rsidDel="00000000" w:rsidP="00000000" w:rsidRDefault="00000000" w:rsidRPr="00000000" w14:paraId="00000042">
      <w:pPr>
        <w:numPr>
          <w:ilvl w:val="0"/>
          <w:numId w:val="16"/>
        </w:numPr>
        <w:pBdr>
          <w:top w:space="0" w:sz="0" w:val="nil"/>
          <w:left w:space="0" w:sz="0" w:val="nil"/>
          <w:bottom w:space="0" w:sz="0" w:val="nil"/>
          <w:right w:space="0" w:sz="0" w:val="nil"/>
          <w:between w:space="0" w:sz="0" w:val="nil"/>
        </w:pBdr>
        <w:spacing w:after="0" w:line="240" w:lineRule="auto"/>
        <w:ind w:left="1080" w:hanging="360"/>
        <w:rPr>
          <w:b w:val="1"/>
        </w:rPr>
      </w:pPr>
      <w:r w:rsidDel="00000000" w:rsidR="00000000" w:rsidRPr="00000000">
        <w:rPr>
          <w:b w:val="1"/>
          <w:rtl w:val="0"/>
        </w:rPr>
        <w:t xml:space="preserve">Assimilation</w:t>
      </w:r>
      <w:r w:rsidDel="00000000" w:rsidR="00000000" w:rsidRPr="00000000">
        <w:rPr>
          <w:rtl w:val="0"/>
        </w:rPr>
        <w:t xml:space="preserve">: the process of becoming similar to others by learning their culture and language</w:t>
      </w:r>
      <w:r w:rsidDel="00000000" w:rsidR="00000000" w:rsidRPr="00000000">
        <w:rPr>
          <w:rtl w:val="0"/>
        </w:rPr>
      </w:r>
    </w:p>
    <w:p w:rsidR="00000000" w:rsidDel="00000000" w:rsidP="00000000" w:rsidRDefault="00000000" w:rsidRPr="00000000" w14:paraId="00000043">
      <w:pPr>
        <w:numPr>
          <w:ilvl w:val="0"/>
          <w:numId w:val="16"/>
        </w:numPr>
        <w:pBdr>
          <w:top w:space="0" w:sz="0" w:val="nil"/>
          <w:left w:space="0" w:sz="0" w:val="nil"/>
          <w:bottom w:space="0" w:sz="0" w:val="nil"/>
          <w:right w:space="0" w:sz="0" w:val="nil"/>
          <w:between w:space="0" w:sz="0" w:val="nil"/>
        </w:pBdr>
        <w:spacing w:after="0" w:line="240" w:lineRule="auto"/>
        <w:ind w:left="1080" w:hanging="360"/>
        <w:rPr>
          <w:b w:val="1"/>
        </w:rPr>
      </w:pPr>
      <w:r w:rsidDel="00000000" w:rsidR="00000000" w:rsidRPr="00000000">
        <w:rPr>
          <w:b w:val="1"/>
          <w:rtl w:val="0"/>
        </w:rPr>
        <w:t xml:space="preserve">Elites:</w:t>
      </w:r>
      <w:r w:rsidDel="00000000" w:rsidR="00000000" w:rsidRPr="00000000">
        <w:rPr>
          <w:rtl w:val="0"/>
        </w:rPr>
        <w:t xml:space="preserve"> a society’s  upper classes </w:t>
      </w:r>
      <w:r w:rsidDel="00000000" w:rsidR="00000000" w:rsidRPr="00000000">
        <w:rPr>
          <w:rtl w:val="0"/>
        </w:rPr>
      </w:r>
    </w:p>
    <w:p w:rsidR="00000000" w:rsidDel="00000000" w:rsidP="00000000" w:rsidRDefault="00000000" w:rsidRPr="00000000" w14:paraId="00000044">
      <w:pPr>
        <w:numPr>
          <w:ilvl w:val="0"/>
          <w:numId w:val="16"/>
        </w:numPr>
        <w:pBdr>
          <w:top w:space="0" w:sz="0" w:val="nil"/>
          <w:left w:space="0" w:sz="0" w:val="nil"/>
          <w:bottom w:space="0" w:sz="0" w:val="nil"/>
          <w:right w:space="0" w:sz="0" w:val="nil"/>
          <w:between w:space="0" w:sz="0" w:val="nil"/>
        </w:pBdr>
        <w:spacing w:after="0" w:line="240" w:lineRule="auto"/>
        <w:ind w:left="1080" w:hanging="360"/>
        <w:rPr>
          <w:b w:val="1"/>
        </w:rPr>
      </w:pPr>
      <w:r w:rsidDel="00000000" w:rsidR="00000000" w:rsidRPr="00000000">
        <w:rPr>
          <w:b w:val="1"/>
          <w:rtl w:val="0"/>
        </w:rPr>
        <w:t xml:space="preserve">Pilot</w:t>
      </w:r>
      <w:r w:rsidDel="00000000" w:rsidR="00000000" w:rsidRPr="00000000">
        <w:rPr>
          <w:rtl w:val="0"/>
        </w:rPr>
        <w:t xml:space="preserve">: a program done as an experiment or test before being introduced more widely</w:t>
      </w:r>
      <w:r w:rsidDel="00000000" w:rsidR="00000000" w:rsidRPr="00000000">
        <w:rPr>
          <w:rtl w:val="0"/>
        </w:rPr>
      </w:r>
    </w:p>
    <w:p w:rsidR="00000000" w:rsidDel="00000000" w:rsidP="00000000" w:rsidRDefault="00000000" w:rsidRPr="00000000" w14:paraId="00000045">
      <w:pPr>
        <w:numPr>
          <w:ilvl w:val="0"/>
          <w:numId w:val="16"/>
        </w:numPr>
        <w:pBdr>
          <w:top w:space="0" w:sz="0" w:val="nil"/>
          <w:left w:space="0" w:sz="0" w:val="nil"/>
          <w:bottom w:space="0" w:sz="0" w:val="nil"/>
          <w:right w:space="0" w:sz="0" w:val="nil"/>
          <w:between w:space="0" w:sz="0" w:val="nil"/>
        </w:pBdr>
        <w:spacing w:after="0" w:line="240" w:lineRule="auto"/>
        <w:ind w:left="1080" w:hanging="360"/>
        <w:rPr>
          <w:b w:val="1"/>
        </w:rPr>
      </w:pPr>
      <w:r w:rsidDel="00000000" w:rsidR="00000000" w:rsidRPr="00000000">
        <w:rPr>
          <w:b w:val="1"/>
          <w:rtl w:val="0"/>
        </w:rPr>
        <w:t xml:space="preserve">Proficiency</w:t>
      </w:r>
      <w:r w:rsidDel="00000000" w:rsidR="00000000" w:rsidRPr="00000000">
        <w:rPr>
          <w:rtl w:val="0"/>
        </w:rPr>
        <w:t xml:space="preserve">: a high degree of competence or skill</w:t>
      </w:r>
      <w:r w:rsidDel="00000000" w:rsidR="00000000" w:rsidRPr="00000000">
        <w:rPr>
          <w:rtl w:val="0"/>
        </w:rPr>
      </w:r>
    </w:p>
    <w:p w:rsidR="00000000" w:rsidDel="00000000" w:rsidP="00000000" w:rsidRDefault="00000000" w:rsidRPr="00000000" w14:paraId="00000046">
      <w:pPr>
        <w:numPr>
          <w:ilvl w:val="0"/>
          <w:numId w:val="16"/>
        </w:numPr>
        <w:pBdr>
          <w:top w:space="0" w:sz="0" w:val="nil"/>
          <w:left w:space="0" w:sz="0" w:val="nil"/>
          <w:bottom w:space="0" w:sz="0" w:val="nil"/>
          <w:right w:space="0" w:sz="0" w:val="nil"/>
          <w:between w:space="0" w:sz="0" w:val="nil"/>
        </w:pBdr>
        <w:spacing w:after="0" w:line="240" w:lineRule="auto"/>
        <w:ind w:left="1080" w:hanging="360"/>
        <w:rPr>
          <w:b w:val="1"/>
        </w:rPr>
      </w:pPr>
      <w:r w:rsidDel="00000000" w:rsidR="00000000" w:rsidRPr="00000000">
        <w:rPr>
          <w:b w:val="1"/>
          <w:rtl w:val="0"/>
        </w:rPr>
        <w:t xml:space="preserve">Racial Wedge:</w:t>
      </w:r>
      <w:r w:rsidDel="00000000" w:rsidR="00000000" w:rsidRPr="00000000">
        <w:rPr>
          <w:rtl w:val="0"/>
        </w:rPr>
        <w:t xml:space="preserve"> the process of splitting up communities of color or pitting communities of color against each other</w:t>
      </w:r>
      <w:r w:rsidDel="00000000" w:rsidR="00000000" w:rsidRPr="00000000">
        <w:rPr>
          <w:rtl w:val="0"/>
        </w:rPr>
      </w:r>
    </w:p>
    <w:p w:rsidR="00000000" w:rsidDel="00000000" w:rsidP="00000000" w:rsidRDefault="00000000" w:rsidRPr="00000000" w14:paraId="00000047">
      <w:pPr>
        <w:numPr>
          <w:ilvl w:val="0"/>
          <w:numId w:val="16"/>
        </w:numPr>
        <w:pBdr>
          <w:top w:space="0" w:sz="0" w:val="nil"/>
          <w:left w:space="0" w:sz="0" w:val="nil"/>
          <w:bottom w:space="0" w:sz="0" w:val="nil"/>
          <w:right w:space="0" w:sz="0" w:val="nil"/>
          <w:between w:space="0" w:sz="0" w:val="nil"/>
        </w:pBdr>
        <w:spacing w:after="0" w:line="240" w:lineRule="auto"/>
        <w:ind w:left="1080" w:hanging="360"/>
        <w:rPr>
          <w:b w:val="1"/>
        </w:rPr>
      </w:pPr>
      <w:r w:rsidDel="00000000" w:rsidR="00000000" w:rsidRPr="00000000">
        <w:rPr>
          <w:b w:val="1"/>
          <w:rtl w:val="0"/>
        </w:rPr>
        <w:t xml:space="preserve">Refugees:</w:t>
      </w:r>
      <w:r w:rsidDel="00000000" w:rsidR="00000000" w:rsidRPr="00000000">
        <w:rPr>
          <w:rtl w:val="0"/>
        </w:rPr>
        <w:t xml:space="preserve"> people who are forced to flee their home to escape danger or persecution</w:t>
      </w:r>
      <w:r w:rsidDel="00000000" w:rsidR="00000000" w:rsidRPr="00000000">
        <w:rPr>
          <w:rtl w:val="0"/>
        </w:rPr>
      </w:r>
    </w:p>
    <w:p w:rsidR="00000000" w:rsidDel="00000000" w:rsidP="00000000" w:rsidRDefault="00000000" w:rsidRPr="00000000" w14:paraId="00000048">
      <w:pPr>
        <w:numPr>
          <w:ilvl w:val="0"/>
          <w:numId w:val="16"/>
        </w:numPr>
        <w:pBdr>
          <w:top w:space="0" w:sz="0" w:val="nil"/>
          <w:left w:space="0" w:sz="0" w:val="nil"/>
          <w:bottom w:space="0" w:sz="0" w:val="nil"/>
          <w:right w:space="0" w:sz="0" w:val="nil"/>
          <w:between w:space="0" w:sz="0" w:val="nil"/>
        </w:pBdr>
        <w:spacing w:after="0" w:line="240" w:lineRule="auto"/>
        <w:ind w:left="1080" w:hanging="360"/>
        <w:rPr>
          <w:b w:val="1"/>
          <w:u w:val="none"/>
        </w:rPr>
      </w:pPr>
      <w:r w:rsidDel="00000000" w:rsidR="00000000" w:rsidRPr="00000000">
        <w:rPr>
          <w:b w:val="1"/>
          <w:rtl w:val="0"/>
        </w:rPr>
        <w:t xml:space="preserve">Resettlement: </w:t>
      </w:r>
      <w:r w:rsidDel="00000000" w:rsidR="00000000" w:rsidRPr="00000000">
        <w:rPr>
          <w:rtl w:val="0"/>
        </w:rPr>
        <w:t xml:space="preserve">the process of settling people when they are moved to a new place to live</w:t>
      </w:r>
      <w:r w:rsidDel="00000000" w:rsidR="00000000" w:rsidRPr="00000000">
        <w:rPr>
          <w:rtl w:val="0"/>
        </w:rPr>
      </w:r>
    </w:p>
    <w:p w:rsidR="00000000" w:rsidDel="00000000" w:rsidP="00000000" w:rsidRDefault="00000000" w:rsidRPr="00000000" w14:paraId="00000049">
      <w:pPr>
        <w:widowControl w:val="0"/>
        <w:numPr>
          <w:ilvl w:val="0"/>
          <w:numId w:val="16"/>
        </w:numPr>
        <w:spacing w:after="0" w:line="240" w:lineRule="auto"/>
        <w:ind w:left="1080" w:hanging="360"/>
        <w:rPr>
          <w:rFonts w:ascii="Arial" w:cs="Arial" w:eastAsia="Arial" w:hAnsi="Arial"/>
        </w:rPr>
      </w:pPr>
      <w:r w:rsidDel="00000000" w:rsidR="00000000" w:rsidRPr="00000000">
        <w:rPr>
          <w:b w:val="1"/>
          <w:rtl w:val="0"/>
        </w:rPr>
        <w:t xml:space="preserve">Rural:</w:t>
      </w:r>
      <w:r w:rsidDel="00000000" w:rsidR="00000000" w:rsidRPr="00000000">
        <w:rPr>
          <w:rtl w:val="0"/>
        </w:rPr>
        <w:t xml:space="preserve"> related to countryside or farms; outside of the city</w:t>
      </w:r>
      <w:r w:rsidDel="00000000" w:rsidR="00000000" w:rsidRPr="00000000">
        <w:rPr>
          <w:rtl w:val="0"/>
        </w:rPr>
      </w:r>
    </w:p>
    <w:p w:rsidR="00000000" w:rsidDel="00000000" w:rsidP="00000000" w:rsidRDefault="00000000" w:rsidRPr="00000000" w14:paraId="0000004A">
      <w:pPr>
        <w:widowControl w:val="0"/>
        <w:numPr>
          <w:ilvl w:val="0"/>
          <w:numId w:val="16"/>
        </w:numPr>
        <w:spacing w:after="0" w:line="240" w:lineRule="auto"/>
        <w:ind w:left="1080" w:hanging="360"/>
        <w:rPr>
          <w:b w:val="1"/>
          <w:u w:val="none"/>
        </w:rPr>
      </w:pPr>
      <w:r w:rsidDel="00000000" w:rsidR="00000000" w:rsidRPr="00000000">
        <w:rPr>
          <w:b w:val="1"/>
          <w:rtl w:val="0"/>
        </w:rPr>
        <w:t xml:space="preserve">Sponsor: </w:t>
      </w:r>
      <w:r w:rsidDel="00000000" w:rsidR="00000000" w:rsidRPr="00000000">
        <w:rPr>
          <w:rtl w:val="0"/>
        </w:rPr>
        <w:t xml:space="preserve">a group or people who help refugees find a place to live, get a job, etc. </w:t>
      </w:r>
      <w:r w:rsidDel="00000000" w:rsidR="00000000" w:rsidRPr="00000000">
        <w:rPr>
          <w:rtl w:val="0"/>
        </w:rPr>
      </w:r>
    </w:p>
    <w:p w:rsidR="00000000" w:rsidDel="00000000" w:rsidP="00000000" w:rsidRDefault="00000000" w:rsidRPr="00000000" w14:paraId="0000004B">
      <w:pPr>
        <w:widowControl w:val="0"/>
        <w:numPr>
          <w:ilvl w:val="0"/>
          <w:numId w:val="16"/>
        </w:numPr>
        <w:spacing w:after="0" w:line="240" w:lineRule="auto"/>
        <w:ind w:left="1080" w:hanging="360"/>
        <w:rPr>
          <w:rFonts w:ascii="Calibri" w:cs="Calibri" w:eastAsia="Calibri" w:hAnsi="Calibri"/>
          <w:u w:val="none"/>
        </w:rPr>
      </w:pPr>
      <w:r w:rsidDel="00000000" w:rsidR="00000000" w:rsidRPr="00000000">
        <w:rPr>
          <w:b w:val="1"/>
          <w:rtl w:val="0"/>
        </w:rPr>
        <w:t xml:space="preserve">Stereotype</w:t>
      </w:r>
      <w:r w:rsidDel="00000000" w:rsidR="00000000" w:rsidRPr="00000000">
        <w:rPr>
          <w:rtl w:val="0"/>
        </w:rPr>
        <w:t xml:space="preserve">: a widely held but incomplete or oversimplified or inaccurate idea of a particular type of person or group</w:t>
      </w:r>
      <w:r w:rsidDel="00000000" w:rsidR="00000000" w:rsidRPr="00000000">
        <w:rPr>
          <w:rtl w:val="0"/>
        </w:rPr>
      </w:r>
    </w:p>
    <w:p w:rsidR="00000000" w:rsidDel="00000000" w:rsidP="00000000" w:rsidRDefault="00000000" w:rsidRPr="00000000" w14:paraId="0000004C">
      <w:pPr>
        <w:widowControl w:val="0"/>
        <w:numPr>
          <w:ilvl w:val="0"/>
          <w:numId w:val="16"/>
        </w:numPr>
        <w:spacing w:after="0" w:line="240" w:lineRule="auto"/>
        <w:ind w:left="1080" w:hanging="360"/>
        <w:rPr>
          <w:rFonts w:ascii="Calibri" w:cs="Calibri" w:eastAsia="Calibri" w:hAnsi="Calibri"/>
          <w:u w:val="none"/>
        </w:rPr>
      </w:pPr>
      <w:r w:rsidDel="00000000" w:rsidR="00000000" w:rsidRPr="00000000">
        <w:rPr>
          <w:b w:val="1"/>
          <w:rtl w:val="0"/>
        </w:rPr>
        <w:t xml:space="preserve">Survival English</w:t>
      </w:r>
      <w:r w:rsidDel="00000000" w:rsidR="00000000" w:rsidRPr="00000000">
        <w:rPr>
          <w:rtl w:val="0"/>
        </w:rPr>
        <w:t xml:space="preserve">: English terms and words necessary to live and work in an English speaking environment</w:t>
      </w:r>
      <w:r w:rsidDel="00000000" w:rsidR="00000000" w:rsidRPr="00000000">
        <w:rPr>
          <w:rtl w:val="0"/>
        </w:rPr>
      </w:r>
    </w:p>
    <w:p w:rsidR="00000000" w:rsidDel="00000000" w:rsidP="00000000" w:rsidRDefault="00000000" w:rsidRPr="00000000" w14:paraId="0000004D">
      <w:pPr>
        <w:widowControl w:val="0"/>
        <w:numPr>
          <w:ilvl w:val="0"/>
          <w:numId w:val="16"/>
        </w:numPr>
        <w:spacing w:after="0" w:line="240" w:lineRule="auto"/>
        <w:ind w:left="1080" w:hanging="360"/>
        <w:rPr/>
      </w:pPr>
      <w:r w:rsidDel="00000000" w:rsidR="00000000" w:rsidRPr="00000000">
        <w:rPr>
          <w:b w:val="1"/>
          <w:rtl w:val="0"/>
        </w:rPr>
        <w:t xml:space="preserve">Trauma: </w:t>
      </w:r>
      <w:r w:rsidDel="00000000" w:rsidR="00000000" w:rsidRPr="00000000">
        <w:rPr>
          <w:rtl w:val="0"/>
        </w:rPr>
        <w:t xml:space="preserve">emotional response to a very significant or intense event that resulted in severe mental or emotional stress or physical injury</w:t>
      </w:r>
    </w:p>
    <w:p w:rsidR="00000000" w:rsidDel="00000000" w:rsidP="00000000" w:rsidRDefault="00000000" w:rsidRPr="00000000" w14:paraId="0000004E">
      <w:pPr>
        <w:pBdr>
          <w:top w:space="0" w:sz="0" w:val="nil"/>
          <w:left w:space="0" w:sz="0" w:val="nil"/>
          <w:bottom w:space="0" w:sz="0" w:val="nil"/>
          <w:right w:space="0" w:sz="0" w:val="nil"/>
          <w:between w:space="0" w:sz="0" w:val="nil"/>
        </w:pBdr>
        <w:spacing w:after="0" w:line="240" w:lineRule="auto"/>
        <w:ind w:left="720" w:firstLine="0"/>
        <w:rPr>
          <w:b w:val="1"/>
        </w:rPr>
      </w:pPr>
      <w:r w:rsidDel="00000000" w:rsidR="00000000" w:rsidRPr="00000000">
        <w:rPr>
          <w:b w:val="1"/>
          <w:rtl w:val="0"/>
        </w:rPr>
        <w:t xml:space="preserve">____________________________________</w:t>
      </w:r>
    </w:p>
    <w:p w:rsidR="00000000" w:rsidDel="00000000" w:rsidP="00000000" w:rsidRDefault="00000000" w:rsidRPr="00000000" w14:paraId="0000004F">
      <w:pPr>
        <w:pBdr>
          <w:top w:space="0" w:sz="0" w:val="nil"/>
          <w:left w:space="0" w:sz="0" w:val="nil"/>
          <w:bottom w:space="0" w:sz="0" w:val="nil"/>
          <w:right w:space="0" w:sz="0" w:val="nil"/>
          <w:between w:space="0" w:sz="0" w:val="nil"/>
        </w:pBdr>
        <w:spacing w:after="0" w:line="240" w:lineRule="auto"/>
        <w:ind w:left="720" w:hanging="90"/>
        <w:rPr/>
      </w:pPr>
      <w:r w:rsidDel="00000000" w:rsidR="00000000" w:rsidRPr="00000000">
        <w:rPr>
          <w:vertAlign w:val="superscript"/>
          <w:rtl w:val="0"/>
        </w:rPr>
        <w:t xml:space="preserve">1</w:t>
      </w:r>
      <w:r w:rsidDel="00000000" w:rsidR="00000000" w:rsidRPr="00000000">
        <w:rPr>
          <w:rtl w:val="0"/>
        </w:rPr>
        <w:t xml:space="preserve"> Definition adapted from Merriam-Webster </w:t>
      </w:r>
    </w:p>
    <w:p w:rsidR="00000000" w:rsidDel="00000000" w:rsidP="00000000" w:rsidRDefault="00000000" w:rsidRPr="00000000" w14:paraId="00000050">
      <w:pPr>
        <w:pBdr>
          <w:top w:space="0" w:sz="0" w:val="nil"/>
          <w:left w:space="0" w:sz="0" w:val="nil"/>
          <w:bottom w:space="0" w:sz="0" w:val="nil"/>
          <w:right w:space="0" w:sz="0" w:val="nil"/>
          <w:between w:space="0" w:sz="0" w:val="nil"/>
        </w:pBdr>
        <w:spacing w:after="0" w:line="240" w:lineRule="auto"/>
        <w:rPr>
          <w:b w:val="1"/>
          <w:i w:val="1"/>
          <w:u w:val="single"/>
        </w:rPr>
      </w:pPr>
      <w:bookmarkStart w:colFirst="0" w:colLast="0" w:name="_heading=h.30j0zll" w:id="0"/>
      <w:bookmarkEnd w:id="0"/>
      <w:r w:rsidDel="00000000" w:rsidR="00000000" w:rsidRPr="00000000">
        <w:rPr>
          <w:rtl w:val="0"/>
        </w:rPr>
      </w:r>
    </w:p>
    <w:p w:rsidR="00000000" w:rsidDel="00000000" w:rsidP="00000000" w:rsidRDefault="00000000" w:rsidRPr="00000000" w14:paraId="00000051">
      <w:pPr>
        <w:pBdr>
          <w:top w:space="0" w:sz="0" w:val="nil"/>
          <w:left w:space="0" w:sz="0" w:val="nil"/>
          <w:bottom w:space="0" w:sz="0" w:val="nil"/>
          <w:right w:space="0" w:sz="0" w:val="nil"/>
          <w:between w:space="0" w:sz="0" w:val="nil"/>
        </w:pBdr>
        <w:spacing w:after="0" w:line="240" w:lineRule="auto"/>
        <w:ind w:left="720" w:firstLine="0"/>
        <w:rPr>
          <w:b w:val="1"/>
          <w:i w:val="1"/>
          <w:sz w:val="32"/>
          <w:szCs w:val="32"/>
          <w:u w:val="single"/>
        </w:rPr>
      </w:pPr>
      <w:r w:rsidDel="00000000" w:rsidR="00000000" w:rsidRPr="00000000">
        <w:rPr>
          <w:b w:val="1"/>
          <w:i w:val="1"/>
          <w:sz w:val="32"/>
          <w:szCs w:val="32"/>
          <w:u w:val="single"/>
          <w:rtl w:val="0"/>
        </w:rPr>
        <w:t xml:space="preserve">Discussion Questions:</w:t>
      </w:r>
    </w:p>
    <w:p w:rsidR="00000000" w:rsidDel="00000000" w:rsidP="00000000" w:rsidRDefault="00000000" w:rsidRPr="00000000" w14:paraId="00000052">
      <w:pPr>
        <w:widowControl w:val="0"/>
        <w:numPr>
          <w:ilvl w:val="0"/>
          <w:numId w:val="2"/>
        </w:numPr>
        <w:spacing w:after="0" w:line="240" w:lineRule="auto"/>
        <w:ind w:left="1080" w:hanging="360"/>
        <w:rPr/>
      </w:pPr>
      <w:r w:rsidDel="00000000" w:rsidR="00000000" w:rsidRPr="00000000">
        <w:rPr>
          <w:rtl w:val="0"/>
        </w:rPr>
        <w:t xml:space="preserve">What did you learn about the Vietnam War and the Southeast Asian refugees?</w:t>
      </w:r>
    </w:p>
    <w:p w:rsidR="00000000" w:rsidDel="00000000" w:rsidP="00000000" w:rsidRDefault="00000000" w:rsidRPr="00000000" w14:paraId="00000053">
      <w:pPr>
        <w:widowControl w:val="0"/>
        <w:numPr>
          <w:ilvl w:val="0"/>
          <w:numId w:val="2"/>
        </w:numPr>
        <w:spacing w:after="0" w:line="240" w:lineRule="auto"/>
        <w:ind w:left="1080" w:hanging="360"/>
        <w:rPr/>
      </w:pPr>
      <w:r w:rsidDel="00000000" w:rsidR="00000000" w:rsidRPr="00000000">
        <w:rPr>
          <w:rtl w:val="0"/>
        </w:rPr>
        <w:t xml:space="preserve">What are the different waves of Southeast Asian refugees? Why is this important to know that there were differences between the two major waves?</w:t>
      </w:r>
    </w:p>
    <w:p w:rsidR="00000000" w:rsidDel="00000000" w:rsidP="00000000" w:rsidRDefault="00000000" w:rsidRPr="00000000" w14:paraId="00000054">
      <w:pPr>
        <w:widowControl w:val="0"/>
        <w:numPr>
          <w:ilvl w:val="0"/>
          <w:numId w:val="2"/>
        </w:numPr>
        <w:spacing w:after="0" w:line="240" w:lineRule="auto"/>
        <w:ind w:left="1080" w:hanging="360"/>
        <w:rPr/>
      </w:pPr>
      <w:r w:rsidDel="00000000" w:rsidR="00000000" w:rsidRPr="00000000">
        <w:rPr>
          <w:rtl w:val="0"/>
        </w:rPr>
        <w:t xml:space="preserve">What was the U.S. resettlement program like? What was the rationale for and the effects of spreading the refugees across the country?</w:t>
      </w:r>
    </w:p>
    <w:p w:rsidR="00000000" w:rsidDel="00000000" w:rsidP="00000000" w:rsidRDefault="00000000" w:rsidRPr="00000000" w14:paraId="00000055">
      <w:pPr>
        <w:widowControl w:val="0"/>
        <w:numPr>
          <w:ilvl w:val="0"/>
          <w:numId w:val="2"/>
        </w:numPr>
        <w:spacing w:after="0" w:line="240" w:lineRule="auto"/>
        <w:ind w:left="1080" w:hanging="360"/>
        <w:rPr/>
      </w:pPr>
      <w:r w:rsidDel="00000000" w:rsidR="00000000" w:rsidRPr="00000000">
        <w:rPr>
          <w:rtl w:val="0"/>
        </w:rPr>
        <w:t xml:space="preserve">What is the significant role English played in the lives of the Southeast Asian refugees?</w:t>
      </w:r>
    </w:p>
    <w:p w:rsidR="00000000" w:rsidDel="00000000" w:rsidP="00000000" w:rsidRDefault="00000000" w:rsidRPr="00000000" w14:paraId="00000056">
      <w:pPr>
        <w:widowControl w:val="0"/>
        <w:numPr>
          <w:ilvl w:val="0"/>
          <w:numId w:val="2"/>
        </w:numPr>
        <w:spacing w:after="0" w:line="240" w:lineRule="auto"/>
        <w:ind w:left="1080" w:hanging="360"/>
        <w:rPr/>
      </w:pPr>
      <w:r w:rsidDel="00000000" w:rsidR="00000000" w:rsidRPr="00000000">
        <w:rPr>
          <w:rtl w:val="0"/>
        </w:rPr>
        <w:t xml:space="preserve">How was English taught to the Southeast Asian refugees?</w:t>
      </w:r>
    </w:p>
    <w:p w:rsidR="00000000" w:rsidDel="00000000" w:rsidP="00000000" w:rsidRDefault="00000000" w:rsidRPr="00000000" w14:paraId="00000057">
      <w:pPr>
        <w:widowControl w:val="0"/>
        <w:numPr>
          <w:ilvl w:val="0"/>
          <w:numId w:val="2"/>
        </w:numPr>
        <w:spacing w:after="0" w:line="240" w:lineRule="auto"/>
        <w:ind w:left="1080" w:hanging="360"/>
        <w:rPr/>
      </w:pPr>
      <w:r w:rsidDel="00000000" w:rsidR="00000000" w:rsidRPr="00000000">
        <w:rPr>
          <w:rtl w:val="0"/>
        </w:rPr>
        <w:t xml:space="preserve">What was the impact of the Bilingual Education Act of 1968?</w:t>
      </w:r>
    </w:p>
    <w:p w:rsidR="00000000" w:rsidDel="00000000" w:rsidP="00000000" w:rsidRDefault="00000000" w:rsidRPr="00000000" w14:paraId="00000058">
      <w:pPr>
        <w:widowControl w:val="0"/>
        <w:numPr>
          <w:ilvl w:val="0"/>
          <w:numId w:val="2"/>
        </w:numPr>
        <w:spacing w:after="0" w:line="240" w:lineRule="auto"/>
        <w:ind w:left="1080" w:hanging="360"/>
        <w:rPr/>
      </w:pPr>
      <w:r w:rsidDel="00000000" w:rsidR="00000000" w:rsidRPr="00000000">
        <w:rPr>
          <w:rtl w:val="0"/>
        </w:rPr>
        <w:t xml:space="preserve">How were Cuban refugees and Southeast Asian refugees treated differently in regard to the teaching of English?</w:t>
      </w:r>
    </w:p>
    <w:p w:rsidR="00000000" w:rsidDel="00000000" w:rsidP="00000000" w:rsidRDefault="00000000" w:rsidRPr="00000000" w14:paraId="00000059">
      <w:pPr>
        <w:widowControl w:val="0"/>
        <w:numPr>
          <w:ilvl w:val="0"/>
          <w:numId w:val="2"/>
        </w:numPr>
        <w:spacing w:after="0" w:line="240" w:lineRule="auto"/>
        <w:ind w:left="1080" w:hanging="360"/>
        <w:rPr/>
      </w:pPr>
      <w:r w:rsidDel="00000000" w:rsidR="00000000" w:rsidRPr="00000000">
        <w:rPr>
          <w:rtl w:val="0"/>
        </w:rPr>
        <w:t xml:space="preserve">What challenges did the Southeast Asian refugees face and continue to face?</w:t>
      </w:r>
    </w:p>
    <w:p w:rsidR="00000000" w:rsidDel="00000000" w:rsidP="00000000" w:rsidRDefault="00000000" w:rsidRPr="00000000" w14:paraId="0000005A">
      <w:pPr>
        <w:widowControl w:val="0"/>
        <w:spacing w:after="0" w:line="240" w:lineRule="auto"/>
        <w:ind w:right="-360"/>
        <w:rPr>
          <w:b w:val="1"/>
          <w:i w:val="1"/>
          <w:sz w:val="32"/>
          <w:szCs w:val="32"/>
          <w:u w:val="single"/>
        </w:rPr>
      </w:pPr>
      <w:r w:rsidDel="00000000" w:rsidR="00000000" w:rsidRPr="00000000">
        <w:rPr>
          <w:b w:val="1"/>
          <w:i w:val="1"/>
          <w:sz w:val="32"/>
          <w:szCs w:val="32"/>
          <w:u w:val="single"/>
          <w:rtl w:val="0"/>
        </w:rPr>
        <w:br w:type="textWrapping"/>
      </w:r>
    </w:p>
    <w:p w:rsidR="00000000" w:rsidDel="00000000" w:rsidP="00000000" w:rsidRDefault="00000000" w:rsidRPr="00000000" w14:paraId="0000005B">
      <w:pPr>
        <w:widowControl w:val="0"/>
        <w:spacing w:after="0" w:line="240" w:lineRule="auto"/>
        <w:ind w:left="720" w:right="-360" w:firstLine="0"/>
        <w:rPr>
          <w:b w:val="1"/>
          <w:i w:val="1"/>
          <w:sz w:val="32"/>
          <w:szCs w:val="32"/>
          <w:u w:val="single"/>
        </w:rPr>
      </w:pPr>
      <w:r w:rsidDel="00000000" w:rsidR="00000000" w:rsidRPr="00000000">
        <w:rPr>
          <w:b w:val="1"/>
          <w:i w:val="1"/>
          <w:sz w:val="32"/>
          <w:szCs w:val="32"/>
          <w:u w:val="single"/>
          <w:rtl w:val="0"/>
        </w:rPr>
        <w:t xml:space="preserve">DAY ONE</w:t>
      </w:r>
    </w:p>
    <w:p w:rsidR="00000000" w:rsidDel="00000000" w:rsidP="00000000" w:rsidRDefault="00000000" w:rsidRPr="00000000" w14:paraId="0000005C">
      <w:pPr>
        <w:widowControl w:val="0"/>
        <w:spacing w:after="0" w:line="240" w:lineRule="auto"/>
        <w:ind w:left="720" w:right="-360" w:firstLine="0"/>
        <w:rPr>
          <w:b w:val="1"/>
          <w:i w:val="1"/>
          <w:u w:val="single"/>
        </w:rPr>
      </w:pPr>
      <w:r w:rsidDel="00000000" w:rsidR="00000000" w:rsidRPr="00000000">
        <w:rPr>
          <w:rtl w:val="0"/>
        </w:rPr>
      </w:r>
    </w:p>
    <w:p w:rsidR="00000000" w:rsidDel="00000000" w:rsidP="00000000" w:rsidRDefault="00000000" w:rsidRPr="00000000" w14:paraId="0000005D">
      <w:pPr>
        <w:widowControl w:val="0"/>
        <w:spacing w:after="0" w:line="240" w:lineRule="auto"/>
        <w:ind w:left="720" w:right="-360" w:firstLine="0"/>
        <w:rPr/>
      </w:pPr>
      <w:r w:rsidDel="00000000" w:rsidR="00000000" w:rsidRPr="00000000">
        <w:rPr>
          <w:b w:val="1"/>
          <w:i w:val="1"/>
          <w:sz w:val="32"/>
          <w:szCs w:val="32"/>
          <w:u w:val="single"/>
          <w:rtl w:val="0"/>
        </w:rPr>
        <w:t xml:space="preserve">Activity 1: </w:t>
      </w:r>
      <w:r w:rsidDel="00000000" w:rsidR="00000000" w:rsidRPr="00000000">
        <w:rPr>
          <w:b w:val="1"/>
          <w:u w:val="single"/>
          <w:rtl w:val="0"/>
        </w:rPr>
        <w:t xml:space="preserve">Introduction to the Lesson</w:t>
      </w:r>
      <w:r w:rsidDel="00000000" w:rsidR="00000000" w:rsidRPr="00000000">
        <w:rPr>
          <w:rtl w:val="0"/>
        </w:rPr>
      </w:r>
    </w:p>
    <w:p w:rsidR="00000000" w:rsidDel="00000000" w:rsidP="00000000" w:rsidRDefault="00000000" w:rsidRPr="00000000" w14:paraId="0000005E">
      <w:pPr>
        <w:widowControl w:val="0"/>
        <w:spacing w:after="0" w:line="240" w:lineRule="auto"/>
        <w:ind w:left="990" w:right="-360" w:hanging="270"/>
        <w:rPr>
          <w:sz w:val="24"/>
          <w:szCs w:val="24"/>
        </w:rPr>
      </w:pPr>
      <w:r w:rsidDel="00000000" w:rsidR="00000000" w:rsidRPr="00000000">
        <w:rPr>
          <w:sz w:val="24"/>
          <w:szCs w:val="24"/>
          <w:rtl w:val="0"/>
        </w:rPr>
        <w:t xml:space="preserve">A</w:t>
      </w:r>
      <w:r w:rsidDel="00000000" w:rsidR="00000000" w:rsidRPr="00000000">
        <w:rPr>
          <w:rtl w:val="0"/>
        </w:rPr>
        <w:t xml:space="preserve">. </w:t>
      </w:r>
      <w:r w:rsidDel="00000000" w:rsidR="00000000" w:rsidRPr="00000000">
        <w:rPr>
          <w:sz w:val="24"/>
          <w:szCs w:val="24"/>
          <w:rtl w:val="0"/>
        </w:rPr>
        <w:t xml:space="preserve">Share the following quote about Alison Wong who grew up in New York City’s Chinatown in the 1970s (“The Wong Family Story”: </w:t>
      </w:r>
      <w:hyperlink r:id="rId21">
        <w:r w:rsidDel="00000000" w:rsidR="00000000" w:rsidRPr="00000000">
          <w:rPr>
            <w:color w:val="1155cc"/>
            <w:sz w:val="24"/>
            <w:szCs w:val="24"/>
            <w:u w:val="single"/>
            <w:rtl w:val="0"/>
          </w:rPr>
          <w:t xml:space="preserve">https://www.tenement.org/lesson_plans/the-wong-family-story/</w:t>
        </w:r>
      </w:hyperlink>
      <w:r w:rsidDel="00000000" w:rsidR="00000000" w:rsidRPr="00000000">
        <w:rPr>
          <w:sz w:val="24"/>
          <w:szCs w:val="24"/>
          <w:rtl w:val="0"/>
        </w:rPr>
        <w:t xml:space="preserve">): </w:t>
      </w:r>
      <w:r w:rsidDel="00000000" w:rsidR="00000000" w:rsidRPr="00000000">
        <w:rPr>
          <w:i w:val="1"/>
          <w:sz w:val="24"/>
          <w:szCs w:val="24"/>
          <w:rtl w:val="0"/>
        </w:rPr>
        <w:t xml:space="preserve">“</w:t>
      </w:r>
      <w:r w:rsidDel="00000000" w:rsidR="00000000" w:rsidRPr="00000000">
        <w:rPr>
          <w:sz w:val="24"/>
          <w:szCs w:val="24"/>
          <w:rtl w:val="0"/>
        </w:rPr>
        <w:t xml:space="preserve">Alison remembered that English was not only the language of instruction, but the common language shared by the Puerto Rican, Dominican and Chinese students.”</w:t>
      </w:r>
    </w:p>
    <w:p w:rsidR="00000000" w:rsidDel="00000000" w:rsidP="00000000" w:rsidRDefault="00000000" w:rsidRPr="00000000" w14:paraId="0000005F">
      <w:pPr>
        <w:widowControl w:val="0"/>
        <w:spacing w:after="0" w:line="240" w:lineRule="auto"/>
        <w:ind w:left="0" w:right="-360" w:firstLine="0"/>
        <w:rPr>
          <w:b w:val="1"/>
        </w:rPr>
      </w:pPr>
      <w:r w:rsidDel="00000000" w:rsidR="00000000" w:rsidRPr="00000000">
        <w:rPr>
          <w:rtl w:val="0"/>
        </w:rPr>
      </w:r>
    </w:p>
    <w:p w:rsidR="00000000" w:rsidDel="00000000" w:rsidP="00000000" w:rsidRDefault="00000000" w:rsidRPr="00000000" w14:paraId="00000060">
      <w:pPr>
        <w:widowControl w:val="0"/>
        <w:spacing w:after="0" w:line="240" w:lineRule="auto"/>
        <w:ind w:left="990" w:right="-360" w:hanging="270"/>
        <w:rPr>
          <w:sz w:val="24"/>
          <w:szCs w:val="24"/>
        </w:rPr>
      </w:pPr>
      <w:r w:rsidDel="00000000" w:rsidR="00000000" w:rsidRPr="00000000">
        <w:rPr>
          <w:sz w:val="24"/>
          <w:szCs w:val="24"/>
          <w:rtl w:val="0"/>
        </w:rPr>
        <w:t xml:space="preserve">B. Facilitate a discussion by asking the following questions: </w:t>
      </w:r>
    </w:p>
    <w:p w:rsidR="00000000" w:rsidDel="00000000" w:rsidP="00000000" w:rsidRDefault="00000000" w:rsidRPr="00000000" w14:paraId="00000061">
      <w:pPr>
        <w:widowControl w:val="0"/>
        <w:numPr>
          <w:ilvl w:val="0"/>
          <w:numId w:val="14"/>
        </w:numPr>
        <w:spacing w:after="0" w:line="240" w:lineRule="auto"/>
        <w:ind w:left="1350" w:hanging="360"/>
        <w:rPr/>
      </w:pPr>
      <w:r w:rsidDel="00000000" w:rsidR="00000000" w:rsidRPr="00000000">
        <w:rPr>
          <w:rtl w:val="0"/>
        </w:rPr>
        <w:t xml:space="preserve">What are some benefits of having a common language, like English, for diverse groups?</w:t>
      </w:r>
    </w:p>
    <w:p w:rsidR="00000000" w:rsidDel="00000000" w:rsidP="00000000" w:rsidRDefault="00000000" w:rsidRPr="00000000" w14:paraId="00000062">
      <w:pPr>
        <w:widowControl w:val="0"/>
        <w:numPr>
          <w:ilvl w:val="0"/>
          <w:numId w:val="14"/>
        </w:numPr>
        <w:spacing w:after="0" w:line="240" w:lineRule="auto"/>
        <w:ind w:left="1350" w:hanging="360"/>
        <w:rPr/>
      </w:pPr>
      <w:r w:rsidDel="00000000" w:rsidR="00000000" w:rsidRPr="00000000">
        <w:rPr>
          <w:rtl w:val="0"/>
        </w:rPr>
        <w:t xml:space="preserve">What are some of the benefits of being bilingual (knowing a different language, like one that is spoken at home with family)?</w:t>
      </w:r>
    </w:p>
    <w:p w:rsidR="00000000" w:rsidDel="00000000" w:rsidP="00000000" w:rsidRDefault="00000000" w:rsidRPr="00000000" w14:paraId="00000063">
      <w:pPr>
        <w:widowControl w:val="0"/>
        <w:spacing w:after="0" w:line="240" w:lineRule="auto"/>
        <w:ind w:left="1350" w:firstLine="0"/>
        <w:rPr/>
      </w:pPr>
      <w:r w:rsidDel="00000000" w:rsidR="00000000" w:rsidRPr="00000000">
        <w:rPr>
          <w:rtl w:val="0"/>
        </w:rPr>
      </w:r>
    </w:p>
    <w:p w:rsidR="00000000" w:rsidDel="00000000" w:rsidP="00000000" w:rsidRDefault="00000000" w:rsidRPr="00000000" w14:paraId="00000064">
      <w:pPr>
        <w:widowControl w:val="0"/>
        <w:spacing w:after="0" w:line="240" w:lineRule="auto"/>
        <w:ind w:left="990" w:right="-360" w:hanging="270"/>
        <w:rPr>
          <w:sz w:val="24"/>
          <w:szCs w:val="24"/>
        </w:rPr>
      </w:pPr>
      <w:r w:rsidDel="00000000" w:rsidR="00000000" w:rsidRPr="00000000">
        <w:rPr>
          <w:sz w:val="24"/>
          <w:szCs w:val="24"/>
          <w:rtl w:val="0"/>
        </w:rPr>
        <w:t xml:space="preserve">C. </w:t>
      </w:r>
      <w:r w:rsidDel="00000000" w:rsidR="00000000" w:rsidRPr="00000000">
        <w:rPr>
          <w:b w:val="1"/>
          <w:sz w:val="24"/>
          <w:szCs w:val="24"/>
          <w:rtl w:val="0"/>
        </w:rPr>
        <w:t xml:space="preserve">If you are teaching this lesson as part of the </w:t>
      </w:r>
      <w:hyperlink r:id="rId22">
        <w:r w:rsidDel="00000000" w:rsidR="00000000" w:rsidRPr="00000000">
          <w:rPr>
            <w:b w:val="1"/>
            <w:color w:val="1155cc"/>
            <w:sz w:val="24"/>
            <w:szCs w:val="24"/>
            <w:u w:val="single"/>
            <w:rtl w:val="0"/>
          </w:rPr>
          <w:t xml:space="preserve">Multilingual Education unit</w:t>
        </w:r>
      </w:hyperlink>
      <w:r w:rsidDel="00000000" w:rsidR="00000000" w:rsidRPr="00000000">
        <w:rPr>
          <w:b w:val="1"/>
          <w:sz w:val="24"/>
          <w:szCs w:val="24"/>
          <w:rtl w:val="0"/>
        </w:rPr>
        <w:t xml:space="preserve">:</w:t>
      </w:r>
      <w:r w:rsidDel="00000000" w:rsidR="00000000" w:rsidRPr="00000000">
        <w:rPr>
          <w:sz w:val="24"/>
          <w:szCs w:val="24"/>
          <w:rtl w:val="0"/>
        </w:rPr>
        <w:t xml:space="preserve"> Tell students that the previous lessons have talked about the experiences of Chinese Americans, Filipino Americans, and Pacific Islanders. Tell them that today’s lesson will focus on another Asian American group: Southeast Asian Americans. </w:t>
      </w:r>
    </w:p>
    <w:p w:rsidR="00000000" w:rsidDel="00000000" w:rsidP="00000000" w:rsidRDefault="00000000" w:rsidRPr="00000000" w14:paraId="00000065">
      <w:pPr>
        <w:widowControl w:val="0"/>
        <w:numPr>
          <w:ilvl w:val="0"/>
          <w:numId w:val="12"/>
        </w:numPr>
        <w:spacing w:after="0" w:line="240" w:lineRule="auto"/>
        <w:ind w:left="1350" w:hanging="360"/>
        <w:rPr/>
      </w:pPr>
      <w:r w:rsidDel="00000000" w:rsidR="00000000" w:rsidRPr="00000000">
        <w:rPr>
          <w:rtl w:val="0"/>
        </w:rPr>
        <w:t xml:space="preserve">Explain that Southeast Asian Americans are descended from the mainland Southeast Asian region which consists of Vietnam, Thailand, Laos, Cambodia, etc. Show students these countries on a map. </w:t>
      </w:r>
    </w:p>
    <w:p w:rsidR="00000000" w:rsidDel="00000000" w:rsidP="00000000" w:rsidRDefault="00000000" w:rsidRPr="00000000" w14:paraId="00000066">
      <w:pPr>
        <w:widowControl w:val="0"/>
        <w:numPr>
          <w:ilvl w:val="0"/>
          <w:numId w:val="12"/>
        </w:numPr>
        <w:spacing w:after="0" w:line="240" w:lineRule="auto"/>
        <w:ind w:left="1350" w:hanging="360"/>
        <w:rPr/>
      </w:pPr>
      <w:r w:rsidDel="00000000" w:rsidR="00000000" w:rsidRPr="00000000">
        <w:rPr>
          <w:rtl w:val="0"/>
        </w:rPr>
        <w:t xml:space="preserve">Explain that many non-U.S.-born Southeast Asian Americans came over as refugees. </w:t>
      </w:r>
    </w:p>
    <w:p w:rsidR="00000000" w:rsidDel="00000000" w:rsidP="00000000" w:rsidRDefault="00000000" w:rsidRPr="00000000" w14:paraId="00000067">
      <w:pPr>
        <w:widowControl w:val="0"/>
        <w:spacing w:after="0" w:line="240" w:lineRule="auto"/>
        <w:ind w:left="0" w:right="-360" w:firstLine="0"/>
        <w:rPr>
          <w:sz w:val="24"/>
          <w:szCs w:val="24"/>
        </w:rPr>
      </w:pPr>
      <w:r w:rsidDel="00000000" w:rsidR="00000000" w:rsidRPr="00000000">
        <w:rPr>
          <w:rtl w:val="0"/>
        </w:rPr>
      </w:r>
    </w:p>
    <w:p w:rsidR="00000000" w:rsidDel="00000000" w:rsidP="00000000" w:rsidRDefault="00000000" w:rsidRPr="00000000" w14:paraId="00000068">
      <w:pPr>
        <w:widowControl w:val="0"/>
        <w:spacing w:after="0" w:line="240" w:lineRule="auto"/>
        <w:ind w:left="990" w:right="-360" w:hanging="270"/>
        <w:rPr>
          <w:b w:val="1"/>
          <w:sz w:val="24"/>
          <w:szCs w:val="24"/>
        </w:rPr>
      </w:pPr>
      <w:r w:rsidDel="00000000" w:rsidR="00000000" w:rsidRPr="00000000">
        <w:rPr>
          <w:b w:val="1"/>
          <w:sz w:val="24"/>
          <w:szCs w:val="24"/>
          <w:rtl w:val="0"/>
        </w:rPr>
        <w:t xml:space="preserve">D. NOTE TO TEACHER: If needed, define refugees as people who have been forced to leave their countries in order to escape war, persecution, or natural disasters. </w:t>
      </w:r>
    </w:p>
    <w:p w:rsidR="00000000" w:rsidDel="00000000" w:rsidP="00000000" w:rsidRDefault="00000000" w:rsidRPr="00000000" w14:paraId="00000069">
      <w:pPr>
        <w:widowControl w:val="0"/>
        <w:spacing w:after="0" w:line="240" w:lineRule="auto"/>
        <w:ind w:left="990" w:right="-360" w:hanging="270"/>
        <w:rPr>
          <w:rFonts w:ascii="Calibri" w:cs="Calibri" w:eastAsia="Calibri" w:hAnsi="Calibri"/>
          <w:b w:val="1"/>
        </w:rPr>
      </w:pPr>
      <w:r w:rsidDel="00000000" w:rsidR="00000000" w:rsidRPr="00000000">
        <w:rPr>
          <w:rtl w:val="0"/>
        </w:rPr>
      </w:r>
    </w:p>
    <w:p w:rsidR="00000000" w:rsidDel="00000000" w:rsidP="00000000" w:rsidRDefault="00000000" w:rsidRPr="00000000" w14:paraId="0000006A">
      <w:pPr>
        <w:widowControl w:val="0"/>
        <w:spacing w:after="0" w:line="240" w:lineRule="auto"/>
        <w:ind w:left="720" w:right="-360" w:firstLine="0"/>
        <w:rPr/>
      </w:pPr>
      <w:r w:rsidDel="00000000" w:rsidR="00000000" w:rsidRPr="00000000">
        <w:rPr>
          <w:b w:val="1"/>
          <w:i w:val="1"/>
          <w:sz w:val="32"/>
          <w:szCs w:val="32"/>
          <w:u w:val="single"/>
          <w:rtl w:val="0"/>
        </w:rPr>
        <w:t xml:space="preserve">Activity 2: </w:t>
      </w:r>
      <w:r w:rsidDel="00000000" w:rsidR="00000000" w:rsidRPr="00000000">
        <w:rPr>
          <w:b w:val="1"/>
          <w:u w:val="single"/>
          <w:rtl w:val="0"/>
        </w:rPr>
        <w:t xml:space="preserve">Discussing “Survival English”</w:t>
      </w:r>
      <w:r w:rsidDel="00000000" w:rsidR="00000000" w:rsidRPr="00000000">
        <w:rPr>
          <w:rtl w:val="0"/>
        </w:rPr>
      </w:r>
    </w:p>
    <w:p w:rsidR="00000000" w:rsidDel="00000000" w:rsidP="00000000" w:rsidRDefault="00000000" w:rsidRPr="00000000" w14:paraId="0000006B">
      <w:pPr>
        <w:widowControl w:val="0"/>
        <w:spacing w:after="0" w:line="240" w:lineRule="auto"/>
        <w:ind w:left="990" w:right="-360" w:hanging="270"/>
        <w:rPr>
          <w:sz w:val="24"/>
          <w:szCs w:val="24"/>
        </w:rPr>
      </w:pPr>
      <w:r w:rsidDel="00000000" w:rsidR="00000000" w:rsidRPr="00000000">
        <w:rPr>
          <w:sz w:val="24"/>
          <w:szCs w:val="24"/>
          <w:rtl w:val="0"/>
        </w:rPr>
        <w:t xml:space="preserve">A. Have students read the text entitled, “</w:t>
      </w:r>
      <w:hyperlink r:id="rId23">
        <w:r w:rsidDel="00000000" w:rsidR="00000000" w:rsidRPr="00000000">
          <w:rPr>
            <w:color w:val="1155cc"/>
            <w:sz w:val="24"/>
            <w:szCs w:val="24"/>
            <w:u w:val="single"/>
            <w:rtl w:val="0"/>
          </w:rPr>
          <w:t xml:space="preserve">Investing in Refugee English Learners</w:t>
        </w:r>
      </w:hyperlink>
      <w:r w:rsidDel="00000000" w:rsidR="00000000" w:rsidRPr="00000000">
        <w:rPr>
          <w:sz w:val="24"/>
          <w:szCs w:val="24"/>
          <w:rtl w:val="0"/>
        </w:rPr>
        <w:t xml:space="preserve">.”</w:t>
      </w:r>
    </w:p>
    <w:p w:rsidR="00000000" w:rsidDel="00000000" w:rsidP="00000000" w:rsidRDefault="00000000" w:rsidRPr="00000000" w14:paraId="0000006C">
      <w:pPr>
        <w:widowControl w:val="0"/>
        <w:spacing w:after="0" w:line="240" w:lineRule="auto"/>
        <w:ind w:left="720" w:right="-360" w:firstLine="0"/>
        <w:rPr>
          <w:sz w:val="24"/>
          <w:szCs w:val="24"/>
        </w:rPr>
      </w:pPr>
      <w:r w:rsidDel="00000000" w:rsidR="00000000" w:rsidRPr="00000000">
        <w:rPr>
          <w:rtl w:val="0"/>
        </w:rPr>
      </w:r>
    </w:p>
    <w:p w:rsidR="00000000" w:rsidDel="00000000" w:rsidP="00000000" w:rsidRDefault="00000000" w:rsidRPr="00000000" w14:paraId="0000006D">
      <w:pPr>
        <w:widowControl w:val="0"/>
        <w:spacing w:after="0" w:line="240" w:lineRule="auto"/>
        <w:ind w:left="990" w:right="-360" w:hanging="270"/>
        <w:rPr>
          <w:b w:val="1"/>
          <w:sz w:val="26"/>
          <w:szCs w:val="26"/>
        </w:rPr>
      </w:pPr>
      <w:r w:rsidDel="00000000" w:rsidR="00000000" w:rsidRPr="00000000">
        <w:rPr>
          <w:b w:val="1"/>
          <w:sz w:val="24"/>
          <w:szCs w:val="24"/>
          <w:rtl w:val="0"/>
        </w:rPr>
        <w:t xml:space="preserve">B. NOTE TO TEACHER: The article addresses the Vietnam War in addition to the Perpetual Foreigner and Model Minority stereotypes. If students need more grounding, consider teaching the following lesson plans from The Asian American Education Project:</w:t>
      </w:r>
      <w:r w:rsidDel="00000000" w:rsidR="00000000" w:rsidRPr="00000000">
        <w:rPr>
          <w:rtl w:val="0"/>
        </w:rPr>
      </w:r>
    </w:p>
    <w:p w:rsidR="00000000" w:rsidDel="00000000" w:rsidP="00000000" w:rsidRDefault="00000000" w:rsidRPr="00000000" w14:paraId="0000006E">
      <w:pPr>
        <w:widowControl w:val="0"/>
        <w:numPr>
          <w:ilvl w:val="0"/>
          <w:numId w:val="4"/>
        </w:numPr>
        <w:spacing w:after="0" w:line="240" w:lineRule="auto"/>
        <w:ind w:left="1350" w:hanging="360"/>
        <w:rPr>
          <w:b w:val="1"/>
        </w:rPr>
      </w:pPr>
      <w:r w:rsidDel="00000000" w:rsidR="00000000" w:rsidRPr="00000000">
        <w:rPr>
          <w:b w:val="1"/>
          <w:rtl w:val="0"/>
        </w:rPr>
        <w:t xml:space="preserve">“Southeast Asian Refugees”: </w:t>
      </w:r>
      <w:hyperlink r:id="rId24">
        <w:r w:rsidDel="00000000" w:rsidR="00000000" w:rsidRPr="00000000">
          <w:rPr>
            <w:b w:val="1"/>
            <w:color w:val="1155cc"/>
            <w:u w:val="single"/>
            <w:rtl w:val="0"/>
          </w:rPr>
          <w:t xml:space="preserve">https://asianamericanedu.org/southeast-asian-refugees.html</w:t>
        </w:r>
      </w:hyperlink>
      <w:r w:rsidDel="00000000" w:rsidR="00000000" w:rsidRPr="00000000">
        <w:rPr>
          <w:b w:val="1"/>
          <w:rtl w:val="0"/>
        </w:rPr>
        <w:t xml:space="preserve"> </w:t>
      </w:r>
    </w:p>
    <w:p w:rsidR="00000000" w:rsidDel="00000000" w:rsidP="00000000" w:rsidRDefault="00000000" w:rsidRPr="00000000" w14:paraId="0000006F">
      <w:pPr>
        <w:widowControl w:val="0"/>
        <w:numPr>
          <w:ilvl w:val="0"/>
          <w:numId w:val="4"/>
        </w:numPr>
        <w:spacing w:after="0" w:line="240" w:lineRule="auto"/>
        <w:ind w:left="1350" w:hanging="360"/>
        <w:rPr>
          <w:b w:val="1"/>
        </w:rPr>
      </w:pPr>
      <w:r w:rsidDel="00000000" w:rsidR="00000000" w:rsidRPr="00000000">
        <w:rPr>
          <w:b w:val="1"/>
          <w:rtl w:val="0"/>
        </w:rPr>
        <w:t xml:space="preserve">“Asian Americans Serving and Fighting in the Vietnam War”: </w:t>
      </w:r>
      <w:hyperlink r:id="rId25">
        <w:r w:rsidDel="00000000" w:rsidR="00000000" w:rsidRPr="00000000">
          <w:rPr>
            <w:b w:val="1"/>
            <w:color w:val="1155cc"/>
            <w:u w:val="single"/>
            <w:rtl w:val="0"/>
          </w:rPr>
          <w:t xml:space="preserve">https://asianamericanedu.org/asian-americans-serving-and-fighting-in-vietnam-war.html</w:t>
        </w:r>
      </w:hyperlink>
      <w:r w:rsidDel="00000000" w:rsidR="00000000" w:rsidRPr="00000000">
        <w:rPr>
          <w:b w:val="1"/>
          <w:rtl w:val="0"/>
        </w:rPr>
        <w:t xml:space="preserve"> </w:t>
      </w:r>
    </w:p>
    <w:p w:rsidR="00000000" w:rsidDel="00000000" w:rsidP="00000000" w:rsidRDefault="00000000" w:rsidRPr="00000000" w14:paraId="00000070">
      <w:pPr>
        <w:widowControl w:val="0"/>
        <w:numPr>
          <w:ilvl w:val="0"/>
          <w:numId w:val="4"/>
        </w:numPr>
        <w:spacing w:after="0" w:line="240" w:lineRule="auto"/>
        <w:ind w:left="1350" w:hanging="360"/>
        <w:rPr>
          <w:b w:val="1"/>
        </w:rPr>
      </w:pPr>
      <w:r w:rsidDel="00000000" w:rsidR="00000000" w:rsidRPr="00000000">
        <w:rPr>
          <w:b w:val="1"/>
          <w:rtl w:val="0"/>
        </w:rPr>
        <w:t xml:space="preserve">“Asian American Veterans and the Anti-War Movement”: </w:t>
      </w:r>
      <w:hyperlink r:id="rId26">
        <w:r w:rsidDel="00000000" w:rsidR="00000000" w:rsidRPr="00000000">
          <w:rPr>
            <w:b w:val="1"/>
            <w:color w:val="1155cc"/>
            <w:u w:val="single"/>
            <w:rtl w:val="0"/>
          </w:rPr>
          <w:t xml:space="preserve">https://asianamericanedu.org/asian-american-veterans-and-anti-war-movement.html</w:t>
        </w:r>
      </w:hyperlink>
      <w:r w:rsidDel="00000000" w:rsidR="00000000" w:rsidRPr="00000000">
        <w:rPr>
          <w:b w:val="1"/>
          <w:rtl w:val="0"/>
        </w:rPr>
        <w:t xml:space="preserve"> </w:t>
      </w:r>
    </w:p>
    <w:p w:rsidR="00000000" w:rsidDel="00000000" w:rsidP="00000000" w:rsidRDefault="00000000" w:rsidRPr="00000000" w14:paraId="00000071">
      <w:pPr>
        <w:widowControl w:val="0"/>
        <w:numPr>
          <w:ilvl w:val="0"/>
          <w:numId w:val="4"/>
        </w:numPr>
        <w:spacing w:after="0" w:line="240" w:lineRule="auto"/>
        <w:ind w:left="1350" w:hanging="360"/>
        <w:rPr>
          <w:b w:val="1"/>
        </w:rPr>
      </w:pPr>
      <w:r w:rsidDel="00000000" w:rsidR="00000000" w:rsidRPr="00000000">
        <w:rPr>
          <w:b w:val="1"/>
          <w:rtl w:val="0"/>
        </w:rPr>
        <w:t xml:space="preserve">“Perpetual Foreigner - Systemic Racism Against Asian Americans”: </w:t>
      </w:r>
      <w:hyperlink r:id="rId27">
        <w:r w:rsidDel="00000000" w:rsidR="00000000" w:rsidRPr="00000000">
          <w:rPr>
            <w:b w:val="1"/>
            <w:color w:val="1155cc"/>
            <w:u w:val="single"/>
            <w:rtl w:val="0"/>
          </w:rPr>
          <w:t xml:space="preserve">https://asianamericanedu.org/perpetualforeigner.html</w:t>
        </w:r>
      </w:hyperlink>
      <w:r w:rsidDel="00000000" w:rsidR="00000000" w:rsidRPr="00000000">
        <w:rPr>
          <w:b w:val="1"/>
          <w:rtl w:val="0"/>
        </w:rPr>
        <w:t xml:space="preserve"> </w:t>
      </w:r>
    </w:p>
    <w:p w:rsidR="00000000" w:rsidDel="00000000" w:rsidP="00000000" w:rsidRDefault="00000000" w:rsidRPr="00000000" w14:paraId="00000072">
      <w:pPr>
        <w:widowControl w:val="0"/>
        <w:numPr>
          <w:ilvl w:val="0"/>
          <w:numId w:val="4"/>
        </w:numPr>
        <w:spacing w:after="0" w:line="240" w:lineRule="auto"/>
        <w:ind w:left="1350" w:hanging="360"/>
        <w:rPr>
          <w:b w:val="1"/>
        </w:rPr>
      </w:pPr>
      <w:r w:rsidDel="00000000" w:rsidR="00000000" w:rsidRPr="00000000">
        <w:rPr>
          <w:b w:val="1"/>
          <w:rtl w:val="0"/>
        </w:rPr>
        <w:t xml:space="preserve">“Model Minority Myth”: </w:t>
      </w:r>
      <w:hyperlink r:id="rId28">
        <w:r w:rsidDel="00000000" w:rsidR="00000000" w:rsidRPr="00000000">
          <w:rPr>
            <w:b w:val="1"/>
            <w:color w:val="1155cc"/>
            <w:u w:val="single"/>
            <w:rtl w:val="0"/>
          </w:rPr>
          <w:t xml:space="preserve">https://asianamericanedu.org/3.1-Model-Minority-Myth-lesson-plan.html</w:t>
        </w:r>
      </w:hyperlink>
      <w:r w:rsidDel="00000000" w:rsidR="00000000" w:rsidRPr="00000000">
        <w:rPr>
          <w:b w:val="1"/>
          <w:rtl w:val="0"/>
        </w:rPr>
        <w:t xml:space="preserve"> </w:t>
      </w:r>
    </w:p>
    <w:p w:rsidR="00000000" w:rsidDel="00000000" w:rsidP="00000000" w:rsidRDefault="00000000" w:rsidRPr="00000000" w14:paraId="00000073">
      <w:pPr>
        <w:widowControl w:val="0"/>
        <w:spacing w:after="0" w:line="240" w:lineRule="auto"/>
        <w:ind w:left="720" w:right="-360" w:firstLine="0"/>
        <w:rPr/>
      </w:pPr>
      <w:r w:rsidDel="00000000" w:rsidR="00000000" w:rsidRPr="00000000">
        <w:rPr>
          <w:rtl w:val="0"/>
        </w:rPr>
      </w:r>
    </w:p>
    <w:p w:rsidR="00000000" w:rsidDel="00000000" w:rsidP="00000000" w:rsidRDefault="00000000" w:rsidRPr="00000000" w14:paraId="00000074">
      <w:pPr>
        <w:widowControl w:val="0"/>
        <w:spacing w:after="0" w:line="240" w:lineRule="auto"/>
        <w:ind w:left="990" w:right="-360" w:hanging="270"/>
        <w:rPr/>
      </w:pPr>
      <w:r w:rsidDel="00000000" w:rsidR="00000000" w:rsidRPr="00000000">
        <w:rPr>
          <w:sz w:val="24"/>
          <w:szCs w:val="24"/>
          <w:rtl w:val="0"/>
        </w:rPr>
        <w:t xml:space="preserve">C. Have students complete a Quickwrite identifying what they think is the most significant idea from the text. Have students justify their reasons for thinking so by using evidence from the text.</w:t>
      </w:r>
      <w:r w:rsidDel="00000000" w:rsidR="00000000" w:rsidRPr="00000000">
        <w:rPr>
          <w:rtl w:val="0"/>
        </w:rPr>
      </w:r>
    </w:p>
    <w:p w:rsidR="00000000" w:rsidDel="00000000" w:rsidP="00000000" w:rsidRDefault="00000000" w:rsidRPr="00000000" w14:paraId="00000075">
      <w:pPr>
        <w:widowControl w:val="0"/>
        <w:spacing w:after="0" w:line="240" w:lineRule="auto"/>
        <w:rPr>
          <w:b w:val="1"/>
        </w:rPr>
      </w:pPr>
      <w:r w:rsidDel="00000000" w:rsidR="00000000" w:rsidRPr="00000000">
        <w:rPr>
          <w:rtl w:val="0"/>
        </w:rPr>
      </w:r>
    </w:p>
    <w:tbl>
      <w:tblPr>
        <w:tblStyle w:val="Table4"/>
        <w:tblW w:w="9375.0" w:type="dxa"/>
        <w:jc w:val="left"/>
        <w:tblInd w:w="72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75"/>
        <w:tblGridChange w:id="0">
          <w:tblGrid>
            <w:gridCol w:w="9375"/>
          </w:tblGrid>
        </w:tblGridChange>
      </w:tblGrid>
      <w:tr>
        <w:trPr>
          <w:cantSplit w:val="0"/>
          <w:tblHeader w:val="0"/>
        </w:trPr>
        <w:tc>
          <w:tcPr/>
          <w:p w:rsidR="00000000" w:rsidDel="00000000" w:rsidP="00000000" w:rsidRDefault="00000000" w:rsidRPr="00000000" w14:paraId="00000076">
            <w:pPr>
              <w:widowControl w:val="0"/>
              <w:spacing w:after="0" w:line="240" w:lineRule="auto"/>
              <w:jc w:val="center"/>
              <w:rPr>
                <w:b w:val="1"/>
              </w:rPr>
            </w:pPr>
            <w:r w:rsidDel="00000000" w:rsidR="00000000" w:rsidRPr="00000000">
              <w:rPr>
                <w:b w:val="1"/>
                <w:rtl w:val="0"/>
              </w:rPr>
              <w:t xml:space="preserve">Strategy: Quickwrite</w:t>
            </w:r>
          </w:p>
          <w:p w:rsidR="00000000" w:rsidDel="00000000" w:rsidP="00000000" w:rsidRDefault="00000000" w:rsidRPr="00000000" w14:paraId="00000077">
            <w:pPr>
              <w:widowControl w:val="0"/>
              <w:spacing w:after="0" w:line="240" w:lineRule="auto"/>
              <w:rPr/>
            </w:pPr>
            <w:r w:rsidDel="00000000" w:rsidR="00000000" w:rsidRPr="00000000">
              <w:rPr>
                <w:rtl w:val="0"/>
              </w:rPr>
              <w:t xml:space="preserve">A Quickwrite is </w:t>
            </w:r>
            <w:r w:rsidDel="00000000" w:rsidR="00000000" w:rsidRPr="00000000">
              <w:rPr>
                <w:highlight w:val="white"/>
                <w:rtl w:val="0"/>
              </w:rPr>
              <w:t xml:space="preserve">an instructional practice that allows students an opportunity to quickly respond to a question or prompt. It is often timed for 3-10 minutes. It provides teachers an assessment of what students know or think at that moment in time. It provides students an opportunity to freely write down their first thoughts. It can be used at any time in a lesson. </w:t>
            </w:r>
            <w:r w:rsidDel="00000000" w:rsidR="00000000" w:rsidRPr="00000000">
              <w:rPr>
                <w:rtl w:val="0"/>
              </w:rPr>
            </w:r>
          </w:p>
          <w:p w:rsidR="00000000" w:rsidDel="00000000" w:rsidP="00000000" w:rsidRDefault="00000000" w:rsidRPr="00000000" w14:paraId="00000078">
            <w:pPr>
              <w:widowControl w:val="0"/>
              <w:spacing w:after="0" w:line="240" w:lineRule="auto"/>
              <w:rPr/>
            </w:pPr>
            <w:r w:rsidDel="00000000" w:rsidR="00000000" w:rsidRPr="00000000">
              <w:rPr>
                <w:rtl w:val="0"/>
              </w:rPr>
            </w:r>
          </w:p>
          <w:p w:rsidR="00000000" w:rsidDel="00000000" w:rsidP="00000000" w:rsidRDefault="00000000" w:rsidRPr="00000000" w14:paraId="00000079">
            <w:pPr>
              <w:widowControl w:val="0"/>
              <w:spacing w:after="0" w:line="240" w:lineRule="auto"/>
              <w:rPr/>
            </w:pPr>
            <w:r w:rsidDel="00000000" w:rsidR="00000000" w:rsidRPr="00000000">
              <w:rPr>
                <w:rtl w:val="0"/>
              </w:rPr>
              <w:t xml:space="preserve">For more on Quickwrites, see: </w:t>
            </w:r>
            <w:hyperlink r:id="rId29">
              <w:r w:rsidDel="00000000" w:rsidR="00000000" w:rsidRPr="00000000">
                <w:rPr>
                  <w:color w:val="1155cc"/>
                  <w:u w:val="single"/>
                  <w:rtl w:val="0"/>
                </w:rPr>
                <w:t xml:space="preserve">https://www.literacyworldwide.org/get-resources/literacy-glossary</w:t>
              </w:r>
            </w:hyperlink>
            <w:r w:rsidDel="00000000" w:rsidR="00000000" w:rsidRPr="00000000">
              <w:rPr>
                <w:rtl w:val="0"/>
              </w:rPr>
              <w:t xml:space="preserve"> </w:t>
            </w:r>
          </w:p>
        </w:tc>
      </w:tr>
    </w:tbl>
    <w:p w:rsidR="00000000" w:rsidDel="00000000" w:rsidP="00000000" w:rsidRDefault="00000000" w:rsidRPr="00000000" w14:paraId="0000007A">
      <w:pPr>
        <w:widowControl w:val="0"/>
        <w:spacing w:after="0" w:line="240" w:lineRule="auto"/>
        <w:ind w:left="0" w:right="-360" w:firstLine="0"/>
        <w:rPr/>
      </w:pPr>
      <w:r w:rsidDel="00000000" w:rsidR="00000000" w:rsidRPr="00000000">
        <w:rPr>
          <w:rtl w:val="0"/>
        </w:rPr>
      </w:r>
    </w:p>
    <w:p w:rsidR="00000000" w:rsidDel="00000000" w:rsidP="00000000" w:rsidRDefault="00000000" w:rsidRPr="00000000" w14:paraId="0000007B">
      <w:pPr>
        <w:widowControl w:val="0"/>
        <w:spacing w:after="0" w:line="240" w:lineRule="auto"/>
        <w:ind w:left="990" w:hanging="270"/>
        <w:rPr>
          <w:sz w:val="24"/>
          <w:szCs w:val="24"/>
        </w:rPr>
      </w:pPr>
      <w:r w:rsidDel="00000000" w:rsidR="00000000" w:rsidRPr="00000000">
        <w:rPr>
          <w:sz w:val="24"/>
          <w:szCs w:val="24"/>
          <w:rtl w:val="0"/>
        </w:rPr>
        <w:t xml:space="preserve">D. Facilitate a discussion by asking the Discussion Questions.</w:t>
      </w:r>
    </w:p>
    <w:p w:rsidR="00000000" w:rsidDel="00000000" w:rsidP="00000000" w:rsidRDefault="00000000" w:rsidRPr="00000000" w14:paraId="0000007C">
      <w:pPr>
        <w:widowControl w:val="0"/>
        <w:spacing w:after="0" w:line="240" w:lineRule="auto"/>
        <w:ind w:left="990" w:hanging="270"/>
        <w:rPr>
          <w:sz w:val="24"/>
          <w:szCs w:val="24"/>
        </w:rPr>
      </w:pPr>
      <w:r w:rsidDel="00000000" w:rsidR="00000000" w:rsidRPr="00000000">
        <w:rPr>
          <w:rtl w:val="0"/>
        </w:rPr>
      </w:r>
    </w:p>
    <w:p w:rsidR="00000000" w:rsidDel="00000000" w:rsidP="00000000" w:rsidRDefault="00000000" w:rsidRPr="00000000" w14:paraId="0000007D">
      <w:pPr>
        <w:widowControl w:val="0"/>
        <w:spacing w:after="0" w:line="240" w:lineRule="auto"/>
        <w:ind w:left="990" w:hanging="270"/>
        <w:rPr>
          <w:sz w:val="24"/>
          <w:szCs w:val="24"/>
        </w:rPr>
      </w:pPr>
      <w:r w:rsidDel="00000000" w:rsidR="00000000" w:rsidRPr="00000000">
        <w:rPr>
          <w:sz w:val="24"/>
          <w:szCs w:val="24"/>
          <w:rtl w:val="0"/>
        </w:rPr>
        <w:t xml:space="preserve">E. Have students work in small groups to discuss “Survival English”:</w:t>
      </w:r>
    </w:p>
    <w:p w:rsidR="00000000" w:rsidDel="00000000" w:rsidP="00000000" w:rsidRDefault="00000000" w:rsidRPr="00000000" w14:paraId="0000007E">
      <w:pPr>
        <w:widowControl w:val="0"/>
        <w:numPr>
          <w:ilvl w:val="0"/>
          <w:numId w:val="8"/>
        </w:numPr>
        <w:spacing w:after="0" w:line="240" w:lineRule="auto"/>
        <w:ind w:left="1350" w:hanging="360"/>
        <w:rPr>
          <w:sz w:val="22"/>
          <w:szCs w:val="22"/>
        </w:rPr>
      </w:pPr>
      <w:r w:rsidDel="00000000" w:rsidR="00000000" w:rsidRPr="00000000">
        <w:rPr>
          <w:rtl w:val="0"/>
        </w:rPr>
        <w:t xml:space="preserve">Have students define it based on the text. </w:t>
      </w:r>
      <w:r w:rsidDel="00000000" w:rsidR="00000000" w:rsidRPr="00000000">
        <w:rPr>
          <w:rtl w:val="0"/>
        </w:rPr>
      </w:r>
    </w:p>
    <w:p w:rsidR="00000000" w:rsidDel="00000000" w:rsidP="00000000" w:rsidRDefault="00000000" w:rsidRPr="00000000" w14:paraId="0000007F">
      <w:pPr>
        <w:widowControl w:val="0"/>
        <w:numPr>
          <w:ilvl w:val="0"/>
          <w:numId w:val="8"/>
        </w:numPr>
        <w:spacing w:after="0" w:line="240" w:lineRule="auto"/>
        <w:ind w:left="1350" w:hanging="360"/>
        <w:rPr>
          <w:sz w:val="22"/>
          <w:szCs w:val="22"/>
        </w:rPr>
      </w:pPr>
      <w:r w:rsidDel="00000000" w:rsidR="00000000" w:rsidRPr="00000000">
        <w:rPr>
          <w:rtl w:val="0"/>
        </w:rPr>
        <w:t xml:space="preserve">Have students write a list of examples of “Survival English.”</w:t>
      </w:r>
      <w:r w:rsidDel="00000000" w:rsidR="00000000" w:rsidRPr="00000000">
        <w:rPr>
          <w:rtl w:val="0"/>
        </w:rPr>
      </w:r>
    </w:p>
    <w:p w:rsidR="00000000" w:rsidDel="00000000" w:rsidP="00000000" w:rsidRDefault="00000000" w:rsidRPr="00000000" w14:paraId="00000080">
      <w:pPr>
        <w:widowControl w:val="0"/>
        <w:numPr>
          <w:ilvl w:val="0"/>
          <w:numId w:val="8"/>
        </w:numPr>
        <w:spacing w:after="0" w:line="240" w:lineRule="auto"/>
        <w:ind w:left="1350" w:hanging="360"/>
        <w:rPr>
          <w:sz w:val="22"/>
          <w:szCs w:val="22"/>
        </w:rPr>
      </w:pPr>
      <w:r w:rsidDel="00000000" w:rsidR="00000000" w:rsidRPr="00000000">
        <w:rPr>
          <w:rtl w:val="0"/>
        </w:rPr>
        <w:t xml:space="preserve">Ask students the following questions: </w:t>
      </w:r>
      <w:r w:rsidDel="00000000" w:rsidR="00000000" w:rsidRPr="00000000">
        <w:rPr>
          <w:rtl w:val="0"/>
        </w:rPr>
      </w:r>
    </w:p>
    <w:p w:rsidR="00000000" w:rsidDel="00000000" w:rsidP="00000000" w:rsidRDefault="00000000" w:rsidRPr="00000000" w14:paraId="00000081">
      <w:pPr>
        <w:widowControl w:val="0"/>
        <w:numPr>
          <w:ilvl w:val="1"/>
          <w:numId w:val="8"/>
        </w:numPr>
        <w:spacing w:after="0" w:line="240" w:lineRule="auto"/>
        <w:ind w:left="1710" w:hanging="360"/>
        <w:rPr/>
      </w:pPr>
      <w:r w:rsidDel="00000000" w:rsidR="00000000" w:rsidRPr="00000000">
        <w:rPr>
          <w:rtl w:val="0"/>
        </w:rPr>
        <w:t xml:space="preserve">Is this English enough to succeed (not just survive) in the United States? Why or why not? </w:t>
      </w:r>
    </w:p>
    <w:p w:rsidR="00000000" w:rsidDel="00000000" w:rsidP="00000000" w:rsidRDefault="00000000" w:rsidRPr="00000000" w14:paraId="00000082">
      <w:pPr>
        <w:widowControl w:val="0"/>
        <w:numPr>
          <w:ilvl w:val="1"/>
          <w:numId w:val="8"/>
        </w:numPr>
        <w:spacing w:after="0" w:line="240" w:lineRule="auto"/>
        <w:ind w:left="1710" w:hanging="360"/>
        <w:rPr/>
      </w:pPr>
      <w:r w:rsidDel="00000000" w:rsidR="00000000" w:rsidRPr="00000000">
        <w:rPr>
          <w:rtl w:val="0"/>
        </w:rPr>
        <w:t xml:space="preserve">What is the role of public education in going beyond “Survival English”? </w:t>
      </w:r>
    </w:p>
    <w:p w:rsidR="00000000" w:rsidDel="00000000" w:rsidP="00000000" w:rsidRDefault="00000000" w:rsidRPr="00000000" w14:paraId="00000083">
      <w:pPr>
        <w:widowControl w:val="0"/>
        <w:numPr>
          <w:ilvl w:val="1"/>
          <w:numId w:val="8"/>
        </w:numPr>
        <w:spacing w:after="0" w:line="240" w:lineRule="auto"/>
        <w:ind w:left="1710" w:hanging="360"/>
        <w:rPr/>
      </w:pPr>
      <w:r w:rsidDel="00000000" w:rsidR="00000000" w:rsidRPr="00000000">
        <w:rPr>
          <w:b w:val="1"/>
          <w:rtl w:val="0"/>
        </w:rPr>
        <w:t xml:space="preserve">If you are teaching this lesson as part of the </w:t>
      </w:r>
      <w:hyperlink r:id="rId30">
        <w:r w:rsidDel="00000000" w:rsidR="00000000" w:rsidRPr="00000000">
          <w:rPr>
            <w:b w:val="1"/>
            <w:color w:val="1155cc"/>
            <w:u w:val="single"/>
            <w:rtl w:val="0"/>
          </w:rPr>
          <w:t xml:space="preserve">Multilingual Education unit</w:t>
        </w:r>
      </w:hyperlink>
      <w:r w:rsidDel="00000000" w:rsidR="00000000" w:rsidRPr="00000000">
        <w:rPr>
          <w:b w:val="1"/>
          <w:rtl w:val="0"/>
        </w:rPr>
        <w:t xml:space="preserve">:</w:t>
      </w:r>
      <w:r w:rsidDel="00000000" w:rsidR="00000000" w:rsidRPr="00000000">
        <w:rPr>
          <w:rtl w:val="0"/>
        </w:rPr>
        <w:t xml:space="preserve"> </w:t>
      </w:r>
      <w:r w:rsidDel="00000000" w:rsidR="00000000" w:rsidRPr="00000000">
        <w:rPr>
          <w:rtl w:val="0"/>
        </w:rPr>
        <w:t xml:space="preserve">What impact do the laws, policies, and practices that we have discussed in this unit play in going beyond “Survival English” for immigrants and newcomers?</w:t>
      </w:r>
    </w:p>
    <w:p w:rsidR="00000000" w:rsidDel="00000000" w:rsidP="00000000" w:rsidRDefault="00000000" w:rsidRPr="00000000" w14:paraId="00000084">
      <w:pPr>
        <w:widowControl w:val="0"/>
        <w:spacing w:after="0" w:line="240" w:lineRule="auto"/>
        <w:ind w:left="990" w:hanging="270"/>
        <w:rPr>
          <w:sz w:val="24"/>
          <w:szCs w:val="24"/>
        </w:rPr>
      </w:pPr>
      <w:r w:rsidDel="00000000" w:rsidR="00000000" w:rsidRPr="00000000">
        <w:rPr>
          <w:rtl w:val="0"/>
        </w:rPr>
      </w:r>
    </w:p>
    <w:p w:rsidR="00000000" w:rsidDel="00000000" w:rsidP="00000000" w:rsidRDefault="00000000" w:rsidRPr="00000000" w14:paraId="00000085">
      <w:pPr>
        <w:widowControl w:val="0"/>
        <w:spacing w:after="0" w:line="240" w:lineRule="auto"/>
        <w:ind w:left="990" w:hanging="270"/>
        <w:rPr>
          <w:b w:val="1"/>
          <w:sz w:val="24"/>
          <w:szCs w:val="24"/>
        </w:rPr>
      </w:pPr>
      <w:r w:rsidDel="00000000" w:rsidR="00000000" w:rsidRPr="00000000">
        <w:rPr>
          <w:b w:val="1"/>
          <w:sz w:val="24"/>
          <w:szCs w:val="24"/>
          <w:rtl w:val="0"/>
        </w:rPr>
        <w:t xml:space="preserve">F. NOTE TO TEACHER: Examples of “Survival English” include (but are not limited to): ordering a meal, asking for directions, using the bathroom, asking for help, etc. </w:t>
      </w:r>
    </w:p>
    <w:p w:rsidR="00000000" w:rsidDel="00000000" w:rsidP="00000000" w:rsidRDefault="00000000" w:rsidRPr="00000000" w14:paraId="00000086">
      <w:pPr>
        <w:widowControl w:val="0"/>
        <w:spacing w:after="0" w:line="240" w:lineRule="auto"/>
        <w:ind w:left="0" w:right="-360" w:firstLine="0"/>
        <w:rPr>
          <w:b w:val="1"/>
          <w:i w:val="1"/>
          <w:u w:val="single"/>
        </w:rPr>
      </w:pPr>
      <w:r w:rsidDel="00000000" w:rsidR="00000000" w:rsidRPr="00000000">
        <w:rPr>
          <w:rtl w:val="0"/>
        </w:rPr>
      </w:r>
    </w:p>
    <w:p w:rsidR="00000000" w:rsidDel="00000000" w:rsidP="00000000" w:rsidRDefault="00000000" w:rsidRPr="00000000" w14:paraId="00000087">
      <w:pPr>
        <w:widowControl w:val="0"/>
        <w:spacing w:after="0" w:line="240" w:lineRule="auto"/>
        <w:ind w:left="720" w:right="-360" w:firstLine="0"/>
        <w:rPr>
          <w:b w:val="1"/>
          <w:u w:val="single"/>
        </w:rPr>
      </w:pPr>
      <w:r w:rsidDel="00000000" w:rsidR="00000000" w:rsidRPr="00000000">
        <w:rPr>
          <w:b w:val="1"/>
          <w:i w:val="1"/>
          <w:sz w:val="32"/>
          <w:szCs w:val="32"/>
          <w:u w:val="single"/>
          <w:rtl w:val="0"/>
        </w:rPr>
        <w:t xml:space="preserve">Activity 3: </w:t>
      </w:r>
      <w:r w:rsidDel="00000000" w:rsidR="00000000" w:rsidRPr="00000000">
        <w:rPr>
          <w:b w:val="1"/>
          <w:u w:val="single"/>
          <w:rtl w:val="0"/>
        </w:rPr>
        <w:t xml:space="preserve">Film Study of “Southeast Asian Refugees”</w:t>
      </w:r>
    </w:p>
    <w:p w:rsidR="00000000" w:rsidDel="00000000" w:rsidP="00000000" w:rsidRDefault="00000000" w:rsidRPr="00000000" w14:paraId="00000088">
      <w:pPr>
        <w:widowControl w:val="0"/>
        <w:spacing w:after="0" w:line="240" w:lineRule="auto"/>
        <w:ind w:left="990" w:right="-360" w:hanging="270"/>
        <w:rPr>
          <w:sz w:val="26"/>
          <w:szCs w:val="26"/>
        </w:rPr>
      </w:pPr>
      <w:r w:rsidDel="00000000" w:rsidR="00000000" w:rsidRPr="00000000">
        <w:rPr>
          <w:sz w:val="24"/>
          <w:szCs w:val="24"/>
          <w:rtl w:val="0"/>
        </w:rPr>
        <w:t xml:space="preserve">A.</w:t>
      </w:r>
      <w:r w:rsidDel="00000000" w:rsidR="00000000" w:rsidRPr="00000000">
        <w:rPr>
          <w:b w:val="1"/>
          <w:sz w:val="24"/>
          <w:szCs w:val="24"/>
          <w:rtl w:val="0"/>
        </w:rPr>
        <w:t xml:space="preserve"> </w:t>
      </w:r>
      <w:r w:rsidDel="00000000" w:rsidR="00000000" w:rsidRPr="00000000">
        <w:rPr>
          <w:sz w:val="24"/>
          <w:szCs w:val="24"/>
          <w:rtl w:val="0"/>
        </w:rPr>
        <w:t xml:space="preserve">Distribute the worksheet entitled, “</w:t>
      </w:r>
      <w:hyperlink r:id="rId31">
        <w:r w:rsidDel="00000000" w:rsidR="00000000" w:rsidRPr="00000000">
          <w:rPr>
            <w:color w:val="1155cc"/>
            <w:sz w:val="24"/>
            <w:szCs w:val="24"/>
            <w:u w:val="single"/>
            <w:rtl w:val="0"/>
          </w:rPr>
          <w:t xml:space="preserve">Film/Video Study Analysis</w:t>
        </w:r>
      </w:hyperlink>
      <w:r w:rsidDel="00000000" w:rsidR="00000000" w:rsidRPr="00000000">
        <w:rPr>
          <w:sz w:val="24"/>
          <w:szCs w:val="24"/>
          <w:rtl w:val="0"/>
        </w:rPr>
        <w:t xml:space="preserve">.” Review questions on the worksheet so students know what to look for. </w:t>
      </w:r>
      <w:r w:rsidDel="00000000" w:rsidR="00000000" w:rsidRPr="00000000">
        <w:rPr>
          <w:rtl w:val="0"/>
        </w:rPr>
      </w:r>
    </w:p>
    <w:p w:rsidR="00000000" w:rsidDel="00000000" w:rsidP="00000000" w:rsidRDefault="00000000" w:rsidRPr="00000000" w14:paraId="00000089">
      <w:pPr>
        <w:widowControl w:val="0"/>
        <w:spacing w:after="0" w:line="240" w:lineRule="auto"/>
        <w:ind w:left="0" w:right="-360" w:firstLine="0"/>
        <w:rPr>
          <w:sz w:val="24"/>
          <w:szCs w:val="24"/>
        </w:rPr>
      </w:pPr>
      <w:r w:rsidDel="00000000" w:rsidR="00000000" w:rsidRPr="00000000">
        <w:rPr>
          <w:rtl w:val="0"/>
        </w:rPr>
      </w:r>
    </w:p>
    <w:p w:rsidR="00000000" w:rsidDel="00000000" w:rsidP="00000000" w:rsidRDefault="00000000" w:rsidRPr="00000000" w14:paraId="0000008A">
      <w:pPr>
        <w:widowControl w:val="0"/>
        <w:spacing w:after="0" w:line="240" w:lineRule="auto"/>
        <w:ind w:left="990" w:hanging="270"/>
        <w:rPr>
          <w:sz w:val="24"/>
          <w:szCs w:val="24"/>
        </w:rPr>
      </w:pPr>
      <w:r w:rsidDel="00000000" w:rsidR="00000000" w:rsidRPr="00000000">
        <w:rPr>
          <w:sz w:val="24"/>
          <w:szCs w:val="24"/>
          <w:rtl w:val="0"/>
        </w:rPr>
        <w:t xml:space="preserve">B. Show this video entitled, “Southeast Asian Refugees”: </w:t>
      </w:r>
      <w:hyperlink r:id="rId32">
        <w:r w:rsidDel="00000000" w:rsidR="00000000" w:rsidRPr="00000000">
          <w:rPr>
            <w:color w:val="1155cc"/>
            <w:sz w:val="24"/>
            <w:szCs w:val="24"/>
            <w:u w:val="single"/>
            <w:rtl w:val="0"/>
          </w:rPr>
          <w:t xml:space="preserve">https://vimeo.com/687752379?embedded=true&amp;source=vimeo_logo&amp;owner=168628486</w:t>
        </w:r>
      </w:hyperlink>
      <w:r w:rsidDel="00000000" w:rsidR="00000000" w:rsidRPr="00000000">
        <w:rPr>
          <w:sz w:val="24"/>
          <w:szCs w:val="24"/>
          <w:rtl w:val="0"/>
        </w:rPr>
        <w:t xml:space="preserve">. Tell students not to take notes so that they can focus on the video’s content. </w:t>
      </w:r>
    </w:p>
    <w:p w:rsidR="00000000" w:rsidDel="00000000" w:rsidP="00000000" w:rsidRDefault="00000000" w:rsidRPr="00000000" w14:paraId="0000008B">
      <w:pPr>
        <w:widowControl w:val="0"/>
        <w:spacing w:after="0" w:line="240" w:lineRule="auto"/>
        <w:ind w:left="0" w:firstLine="0"/>
        <w:rPr>
          <w:highlight w:val="white"/>
        </w:rPr>
      </w:pPr>
      <w:r w:rsidDel="00000000" w:rsidR="00000000" w:rsidRPr="00000000">
        <w:rPr>
          <w:rtl w:val="0"/>
        </w:rPr>
      </w:r>
    </w:p>
    <w:p w:rsidR="00000000" w:rsidDel="00000000" w:rsidP="00000000" w:rsidRDefault="00000000" w:rsidRPr="00000000" w14:paraId="0000008C">
      <w:pPr>
        <w:widowControl w:val="0"/>
        <w:spacing w:after="0" w:line="240" w:lineRule="auto"/>
        <w:ind w:left="990" w:hanging="270"/>
        <w:rPr>
          <w:sz w:val="24"/>
          <w:szCs w:val="24"/>
        </w:rPr>
      </w:pPr>
      <w:r w:rsidDel="00000000" w:rsidR="00000000" w:rsidRPr="00000000">
        <w:rPr>
          <w:sz w:val="24"/>
          <w:szCs w:val="24"/>
          <w:rtl w:val="0"/>
        </w:rPr>
        <w:t xml:space="preserve">C. Allow students time to complete the worksheet. </w:t>
      </w:r>
    </w:p>
    <w:p w:rsidR="00000000" w:rsidDel="00000000" w:rsidP="00000000" w:rsidRDefault="00000000" w:rsidRPr="00000000" w14:paraId="0000008D">
      <w:pPr>
        <w:widowControl w:val="0"/>
        <w:spacing w:after="0" w:line="240" w:lineRule="auto"/>
        <w:ind w:left="990" w:hanging="270"/>
        <w:rPr>
          <w:sz w:val="24"/>
          <w:szCs w:val="24"/>
        </w:rPr>
      </w:pPr>
      <w:r w:rsidDel="00000000" w:rsidR="00000000" w:rsidRPr="00000000">
        <w:rPr>
          <w:rtl w:val="0"/>
        </w:rPr>
      </w:r>
    </w:p>
    <w:p w:rsidR="00000000" w:rsidDel="00000000" w:rsidP="00000000" w:rsidRDefault="00000000" w:rsidRPr="00000000" w14:paraId="0000008E">
      <w:pPr>
        <w:widowControl w:val="0"/>
        <w:spacing w:after="0" w:line="240" w:lineRule="auto"/>
        <w:ind w:left="990" w:hanging="270"/>
        <w:rPr>
          <w:sz w:val="24"/>
          <w:szCs w:val="24"/>
        </w:rPr>
      </w:pPr>
      <w:r w:rsidDel="00000000" w:rsidR="00000000" w:rsidRPr="00000000">
        <w:rPr>
          <w:sz w:val="24"/>
          <w:szCs w:val="24"/>
          <w:rtl w:val="0"/>
        </w:rPr>
        <w:t xml:space="preserve">D. Show the video again. Encourage students to take notes this time. </w:t>
      </w:r>
    </w:p>
    <w:p w:rsidR="00000000" w:rsidDel="00000000" w:rsidP="00000000" w:rsidRDefault="00000000" w:rsidRPr="00000000" w14:paraId="0000008F">
      <w:pPr>
        <w:widowControl w:val="0"/>
        <w:spacing w:after="0" w:line="240" w:lineRule="auto"/>
        <w:ind w:left="990" w:hanging="270"/>
        <w:rPr/>
      </w:pPr>
      <w:r w:rsidDel="00000000" w:rsidR="00000000" w:rsidRPr="00000000">
        <w:rPr>
          <w:rtl w:val="0"/>
        </w:rPr>
      </w:r>
    </w:p>
    <w:p w:rsidR="00000000" w:rsidDel="00000000" w:rsidP="00000000" w:rsidRDefault="00000000" w:rsidRPr="00000000" w14:paraId="00000090">
      <w:pPr>
        <w:widowControl w:val="0"/>
        <w:spacing w:after="0" w:line="240" w:lineRule="auto"/>
        <w:ind w:left="990" w:hanging="270"/>
        <w:rPr>
          <w:sz w:val="24"/>
          <w:szCs w:val="24"/>
        </w:rPr>
      </w:pPr>
      <w:r w:rsidDel="00000000" w:rsidR="00000000" w:rsidRPr="00000000">
        <w:rPr>
          <w:sz w:val="24"/>
          <w:szCs w:val="24"/>
          <w:rtl w:val="0"/>
        </w:rPr>
        <w:t xml:space="preserve">E. Review responses with students by asking the following questions:</w:t>
      </w:r>
    </w:p>
    <w:p w:rsidR="00000000" w:rsidDel="00000000" w:rsidP="00000000" w:rsidRDefault="00000000" w:rsidRPr="00000000" w14:paraId="00000091">
      <w:pPr>
        <w:widowControl w:val="0"/>
        <w:numPr>
          <w:ilvl w:val="0"/>
          <w:numId w:val="6"/>
        </w:numPr>
        <w:spacing w:after="0" w:line="240" w:lineRule="auto"/>
        <w:ind w:left="1350" w:hanging="360"/>
        <w:rPr/>
      </w:pPr>
      <w:r w:rsidDel="00000000" w:rsidR="00000000" w:rsidRPr="00000000">
        <w:rPr>
          <w:rtl w:val="0"/>
        </w:rPr>
        <w:t xml:space="preserve">What is the title and why is it titled as such?</w:t>
      </w:r>
    </w:p>
    <w:p w:rsidR="00000000" w:rsidDel="00000000" w:rsidP="00000000" w:rsidRDefault="00000000" w:rsidRPr="00000000" w14:paraId="00000092">
      <w:pPr>
        <w:widowControl w:val="0"/>
        <w:numPr>
          <w:ilvl w:val="0"/>
          <w:numId w:val="6"/>
        </w:numPr>
        <w:spacing w:after="0" w:line="240" w:lineRule="auto"/>
        <w:ind w:left="1350" w:hanging="360"/>
        <w:rPr/>
      </w:pPr>
      <w:r w:rsidDel="00000000" w:rsidR="00000000" w:rsidRPr="00000000">
        <w:rPr>
          <w:rtl w:val="0"/>
        </w:rPr>
        <w:t xml:space="preserve">What is the year of release and why does that matter?</w:t>
      </w:r>
    </w:p>
    <w:p w:rsidR="00000000" w:rsidDel="00000000" w:rsidP="00000000" w:rsidRDefault="00000000" w:rsidRPr="00000000" w14:paraId="00000093">
      <w:pPr>
        <w:widowControl w:val="0"/>
        <w:numPr>
          <w:ilvl w:val="0"/>
          <w:numId w:val="6"/>
        </w:numPr>
        <w:spacing w:after="0" w:line="240" w:lineRule="auto"/>
        <w:ind w:left="1350" w:hanging="360"/>
        <w:rPr/>
      </w:pPr>
      <w:r w:rsidDel="00000000" w:rsidR="00000000" w:rsidRPr="00000000">
        <w:rPr>
          <w:rtl w:val="0"/>
        </w:rPr>
        <w:t xml:space="preserve">Who created this and why?</w:t>
      </w:r>
    </w:p>
    <w:p w:rsidR="00000000" w:rsidDel="00000000" w:rsidP="00000000" w:rsidRDefault="00000000" w:rsidRPr="00000000" w14:paraId="00000094">
      <w:pPr>
        <w:widowControl w:val="0"/>
        <w:numPr>
          <w:ilvl w:val="0"/>
          <w:numId w:val="6"/>
        </w:numPr>
        <w:spacing w:after="0" w:line="240" w:lineRule="auto"/>
        <w:ind w:left="1350" w:hanging="360"/>
        <w:rPr/>
      </w:pPr>
      <w:r w:rsidDel="00000000" w:rsidR="00000000" w:rsidRPr="00000000">
        <w:rPr>
          <w:rtl w:val="0"/>
        </w:rPr>
        <w:t xml:space="preserve">Who did you identify as a significant person and why?</w:t>
      </w:r>
    </w:p>
    <w:p w:rsidR="00000000" w:rsidDel="00000000" w:rsidP="00000000" w:rsidRDefault="00000000" w:rsidRPr="00000000" w14:paraId="00000095">
      <w:pPr>
        <w:widowControl w:val="0"/>
        <w:numPr>
          <w:ilvl w:val="0"/>
          <w:numId w:val="6"/>
        </w:numPr>
        <w:spacing w:after="0" w:line="240" w:lineRule="auto"/>
        <w:ind w:left="1350" w:hanging="360"/>
        <w:rPr/>
      </w:pPr>
      <w:r w:rsidDel="00000000" w:rsidR="00000000" w:rsidRPr="00000000">
        <w:rPr>
          <w:rtl w:val="0"/>
        </w:rPr>
        <w:t xml:space="preserve">What did you identify as a significant fact and why?</w:t>
      </w:r>
    </w:p>
    <w:p w:rsidR="00000000" w:rsidDel="00000000" w:rsidP="00000000" w:rsidRDefault="00000000" w:rsidRPr="00000000" w14:paraId="00000096">
      <w:pPr>
        <w:widowControl w:val="0"/>
        <w:numPr>
          <w:ilvl w:val="0"/>
          <w:numId w:val="6"/>
        </w:numPr>
        <w:spacing w:after="0" w:line="240" w:lineRule="auto"/>
        <w:ind w:left="1350" w:hanging="360"/>
        <w:rPr/>
      </w:pPr>
      <w:r w:rsidDel="00000000" w:rsidR="00000000" w:rsidRPr="00000000">
        <w:rPr>
          <w:rtl w:val="0"/>
        </w:rPr>
        <w:t xml:space="preserve">What and how was your thinking changed?</w:t>
      </w:r>
    </w:p>
    <w:p w:rsidR="00000000" w:rsidDel="00000000" w:rsidP="00000000" w:rsidRDefault="00000000" w:rsidRPr="00000000" w14:paraId="00000097">
      <w:pPr>
        <w:widowControl w:val="0"/>
        <w:numPr>
          <w:ilvl w:val="0"/>
          <w:numId w:val="6"/>
        </w:numPr>
        <w:spacing w:after="0" w:line="240" w:lineRule="auto"/>
        <w:ind w:left="1350" w:hanging="360"/>
        <w:rPr/>
      </w:pPr>
      <w:r w:rsidDel="00000000" w:rsidR="00000000" w:rsidRPr="00000000">
        <w:rPr>
          <w:rtl w:val="0"/>
        </w:rPr>
        <w:t xml:space="preserve">What were you not convinced by?</w:t>
      </w:r>
    </w:p>
    <w:p w:rsidR="00000000" w:rsidDel="00000000" w:rsidP="00000000" w:rsidRDefault="00000000" w:rsidRPr="00000000" w14:paraId="00000098">
      <w:pPr>
        <w:widowControl w:val="0"/>
        <w:numPr>
          <w:ilvl w:val="0"/>
          <w:numId w:val="6"/>
        </w:numPr>
        <w:spacing w:after="0" w:line="240" w:lineRule="auto"/>
        <w:ind w:left="1350" w:hanging="360"/>
        <w:rPr/>
      </w:pPr>
      <w:r w:rsidDel="00000000" w:rsidR="00000000" w:rsidRPr="00000000">
        <w:rPr>
          <w:rtl w:val="0"/>
        </w:rPr>
        <w:t xml:space="preserve">What techniques did the video/film use to convince viewers of its message?</w:t>
      </w:r>
    </w:p>
    <w:p w:rsidR="00000000" w:rsidDel="00000000" w:rsidP="00000000" w:rsidRDefault="00000000" w:rsidRPr="00000000" w14:paraId="00000099">
      <w:pPr>
        <w:widowControl w:val="0"/>
        <w:spacing w:after="0" w:line="240" w:lineRule="auto"/>
        <w:ind w:left="990" w:hanging="270"/>
        <w:rPr>
          <w:sz w:val="24"/>
          <w:szCs w:val="24"/>
        </w:rPr>
      </w:pPr>
      <w:r w:rsidDel="00000000" w:rsidR="00000000" w:rsidRPr="00000000">
        <w:rPr>
          <w:rtl w:val="0"/>
        </w:rPr>
      </w:r>
    </w:p>
    <w:p w:rsidR="00000000" w:rsidDel="00000000" w:rsidP="00000000" w:rsidRDefault="00000000" w:rsidRPr="00000000" w14:paraId="0000009A">
      <w:pPr>
        <w:widowControl w:val="0"/>
        <w:spacing w:after="0" w:line="240" w:lineRule="auto"/>
        <w:ind w:left="990" w:hanging="270"/>
        <w:rPr>
          <w:b w:val="1"/>
          <w:sz w:val="24"/>
          <w:szCs w:val="24"/>
        </w:rPr>
      </w:pPr>
      <w:r w:rsidDel="00000000" w:rsidR="00000000" w:rsidRPr="00000000">
        <w:rPr>
          <w:b w:val="1"/>
          <w:sz w:val="24"/>
          <w:szCs w:val="24"/>
          <w:rtl w:val="0"/>
        </w:rPr>
        <w:t xml:space="preserve">F. NOTE TO TEACHER: Answers will vary especially in regard to significance. But make sure students understand the following points:</w:t>
      </w:r>
    </w:p>
    <w:p w:rsidR="00000000" w:rsidDel="00000000" w:rsidP="00000000" w:rsidRDefault="00000000" w:rsidRPr="00000000" w14:paraId="0000009B">
      <w:pPr>
        <w:widowControl w:val="0"/>
        <w:numPr>
          <w:ilvl w:val="0"/>
          <w:numId w:val="15"/>
        </w:numPr>
        <w:spacing w:after="0" w:line="240" w:lineRule="auto"/>
        <w:ind w:left="1350" w:hanging="360"/>
        <w:rPr>
          <w:b w:val="1"/>
        </w:rPr>
      </w:pPr>
      <w:r w:rsidDel="00000000" w:rsidR="00000000" w:rsidRPr="00000000">
        <w:rPr>
          <w:b w:val="1"/>
          <w:rtl w:val="0"/>
        </w:rPr>
        <w:t xml:space="preserve">The video clip is part of the PBS docu-series entitled “Asian Americans.” It was released in 2020 during escalating anti-Asian hate spurred on by negative rhetoric blaming Asians for COVID-19. </w:t>
      </w:r>
    </w:p>
    <w:p w:rsidR="00000000" w:rsidDel="00000000" w:rsidP="00000000" w:rsidRDefault="00000000" w:rsidRPr="00000000" w14:paraId="0000009C">
      <w:pPr>
        <w:widowControl w:val="0"/>
        <w:numPr>
          <w:ilvl w:val="0"/>
          <w:numId w:val="15"/>
        </w:numPr>
        <w:spacing w:after="0" w:line="240" w:lineRule="auto"/>
        <w:ind w:left="1350" w:hanging="360"/>
        <w:rPr>
          <w:b w:val="1"/>
        </w:rPr>
      </w:pPr>
      <w:r w:rsidDel="00000000" w:rsidR="00000000" w:rsidRPr="00000000">
        <w:rPr>
          <w:b w:val="1"/>
          <w:rtl w:val="0"/>
        </w:rPr>
        <w:t xml:space="preserve">Public Broadcasting Service (PBS), as the creator, is significant because it ensures a wide national audience. PBS is also known for its credibility and reliability. </w:t>
      </w:r>
    </w:p>
    <w:p w:rsidR="00000000" w:rsidDel="00000000" w:rsidP="00000000" w:rsidRDefault="00000000" w:rsidRPr="00000000" w14:paraId="0000009D">
      <w:pPr>
        <w:widowControl w:val="0"/>
        <w:numPr>
          <w:ilvl w:val="0"/>
          <w:numId w:val="15"/>
        </w:numPr>
        <w:spacing w:after="0" w:line="240" w:lineRule="auto"/>
        <w:ind w:left="1350" w:hanging="360"/>
        <w:rPr>
          <w:b w:val="1"/>
        </w:rPr>
      </w:pPr>
      <w:r w:rsidDel="00000000" w:rsidR="00000000" w:rsidRPr="00000000">
        <w:rPr>
          <w:b w:val="1"/>
          <w:rtl w:val="0"/>
        </w:rPr>
        <w:t xml:space="preserve">As a documentary, it features interviews with people and shows images of primary sources. This lends credibility and creates empathy. </w:t>
      </w:r>
    </w:p>
    <w:p w:rsidR="00000000" w:rsidDel="00000000" w:rsidP="00000000" w:rsidRDefault="00000000" w:rsidRPr="00000000" w14:paraId="0000009E">
      <w:pPr>
        <w:widowControl w:val="0"/>
        <w:spacing w:after="0" w:line="240" w:lineRule="auto"/>
        <w:ind w:left="0" w:firstLine="0"/>
        <w:rPr>
          <w:b w:val="1"/>
        </w:rPr>
      </w:pPr>
      <w:r w:rsidDel="00000000" w:rsidR="00000000" w:rsidRPr="00000000">
        <w:rPr>
          <w:rtl w:val="0"/>
        </w:rPr>
      </w:r>
    </w:p>
    <w:sdt>
      <w:sdtPr>
        <w:lock w:val="contentLocked"/>
        <w:tag w:val="goog_rdk_1"/>
      </w:sdtPr>
      <w:sdtContent>
        <w:tbl>
          <w:tblPr>
            <w:tblStyle w:val="Table5"/>
            <w:tblW w:w="9330.0" w:type="dxa"/>
            <w:jc w:val="left"/>
            <w:tblInd w:w="72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30"/>
            <w:tblGridChange w:id="0">
              <w:tblGrid>
                <w:gridCol w:w="9330"/>
              </w:tblGrid>
            </w:tblGridChange>
          </w:tblGrid>
          <w:tr>
            <w:trPr>
              <w:cantSplit w:val="0"/>
              <w:tblHeader w:val="0"/>
            </w:trPr>
            <w:tc>
              <w:tcPr/>
              <w:p w:rsidR="00000000" w:rsidDel="00000000" w:rsidP="00000000" w:rsidRDefault="00000000" w:rsidRPr="00000000" w14:paraId="0000009F">
                <w:pPr>
                  <w:widowControl w:val="0"/>
                  <w:spacing w:after="0" w:line="240" w:lineRule="auto"/>
                  <w:jc w:val="center"/>
                  <w:rPr>
                    <w:b w:val="1"/>
                  </w:rPr>
                </w:pPr>
                <w:r w:rsidDel="00000000" w:rsidR="00000000" w:rsidRPr="00000000">
                  <w:rPr>
                    <w:b w:val="1"/>
                    <w:rtl w:val="0"/>
                  </w:rPr>
                  <w:t xml:space="preserve">Strategy: Film/Video Study Worksheets</w:t>
                </w:r>
              </w:p>
              <w:p w:rsidR="00000000" w:rsidDel="00000000" w:rsidP="00000000" w:rsidRDefault="00000000" w:rsidRPr="00000000" w14:paraId="000000A0">
                <w:pPr>
                  <w:widowControl w:val="0"/>
                  <w:spacing w:after="0" w:line="240" w:lineRule="auto"/>
                  <w:rPr/>
                </w:pPr>
                <w:r w:rsidDel="00000000" w:rsidR="00000000" w:rsidRPr="00000000">
                  <w:rPr>
                    <w:rtl w:val="0"/>
                  </w:rPr>
                  <w:t xml:space="preserve">Having to respond to prompts assures that students will pay attention to the film/video. In addition, prompts guide students to think about the premise, theme, structure, form, craft, etc. Furthermore, such practices treat videos and films like texts; as such, students realize that they can apply critical thinking skills to all types of texts (not just written texts). </w:t>
                </w:r>
              </w:p>
              <w:p w:rsidR="00000000" w:rsidDel="00000000" w:rsidP="00000000" w:rsidRDefault="00000000" w:rsidRPr="00000000" w14:paraId="000000A1">
                <w:pPr>
                  <w:widowControl w:val="0"/>
                  <w:spacing w:after="0" w:line="240" w:lineRule="auto"/>
                  <w:rPr/>
                </w:pPr>
                <w:r w:rsidDel="00000000" w:rsidR="00000000" w:rsidRPr="00000000">
                  <w:rPr>
                    <w:rtl w:val="0"/>
                  </w:rPr>
                </w:r>
              </w:p>
              <w:p w:rsidR="00000000" w:rsidDel="00000000" w:rsidP="00000000" w:rsidRDefault="00000000" w:rsidRPr="00000000" w14:paraId="000000A2">
                <w:pPr>
                  <w:widowControl w:val="0"/>
                  <w:spacing w:after="0" w:line="240" w:lineRule="auto"/>
                  <w:rPr/>
                </w:pPr>
                <w:r w:rsidDel="00000000" w:rsidR="00000000" w:rsidRPr="00000000">
                  <w:rPr>
                    <w:rtl w:val="0"/>
                  </w:rPr>
                  <w:t xml:space="preserve">For more on Film Study strategies, see:</w:t>
                </w:r>
              </w:p>
              <w:p w:rsidR="00000000" w:rsidDel="00000000" w:rsidP="00000000" w:rsidRDefault="00000000" w:rsidRPr="00000000" w14:paraId="000000A3">
                <w:pPr>
                  <w:widowControl w:val="0"/>
                  <w:spacing w:after="0" w:line="240" w:lineRule="auto"/>
                  <w:rPr/>
                </w:pPr>
                <w:hyperlink r:id="rId33">
                  <w:r w:rsidDel="00000000" w:rsidR="00000000" w:rsidRPr="00000000">
                    <w:rPr>
                      <w:color w:val="1155cc"/>
                      <w:u w:val="single"/>
                      <w:rtl w:val="0"/>
                    </w:rPr>
                    <w:t xml:space="preserve">https://teachwithmovies.org/film-study-worksheets-for-documentaries/</w:t>
                  </w:r>
                </w:hyperlink>
                <w:r w:rsidDel="00000000" w:rsidR="00000000" w:rsidRPr="00000000">
                  <w:rPr>
                    <w:rtl w:val="0"/>
                  </w:rPr>
                  <w:t xml:space="preserve"> </w:t>
                </w:r>
              </w:p>
            </w:tc>
          </w:tr>
        </w:tbl>
      </w:sdtContent>
    </w:sdt>
    <w:p w:rsidR="00000000" w:rsidDel="00000000" w:rsidP="00000000" w:rsidRDefault="00000000" w:rsidRPr="00000000" w14:paraId="000000A4">
      <w:pPr>
        <w:widowControl w:val="0"/>
        <w:spacing w:after="0" w:line="240" w:lineRule="auto"/>
        <w:ind w:right="-360"/>
        <w:rPr/>
      </w:pPr>
      <w:r w:rsidDel="00000000" w:rsidR="00000000" w:rsidRPr="00000000">
        <w:rPr>
          <w:rtl w:val="0"/>
        </w:rPr>
      </w:r>
    </w:p>
    <w:p w:rsidR="00000000" w:rsidDel="00000000" w:rsidP="00000000" w:rsidRDefault="00000000" w:rsidRPr="00000000" w14:paraId="000000A5">
      <w:pPr>
        <w:widowControl w:val="0"/>
        <w:spacing w:after="0" w:line="240" w:lineRule="auto"/>
        <w:ind w:left="720" w:right="-360" w:firstLine="0"/>
        <w:rPr/>
      </w:pPr>
      <w:r w:rsidDel="00000000" w:rsidR="00000000" w:rsidRPr="00000000">
        <w:rPr>
          <w:b w:val="1"/>
          <w:i w:val="1"/>
          <w:sz w:val="32"/>
          <w:szCs w:val="32"/>
          <w:u w:val="single"/>
          <w:rtl w:val="0"/>
        </w:rPr>
        <w:t xml:space="preserve">Activity 4: </w:t>
      </w:r>
      <w:r w:rsidDel="00000000" w:rsidR="00000000" w:rsidRPr="00000000">
        <w:rPr>
          <w:b w:val="1"/>
          <w:u w:val="single"/>
          <w:rtl w:val="0"/>
        </w:rPr>
        <w:t xml:space="preserve">Reviewing Quickwrites</w:t>
      </w:r>
      <w:r w:rsidDel="00000000" w:rsidR="00000000" w:rsidRPr="00000000">
        <w:rPr>
          <w:rtl w:val="0"/>
        </w:rPr>
      </w:r>
    </w:p>
    <w:p w:rsidR="00000000" w:rsidDel="00000000" w:rsidP="00000000" w:rsidRDefault="00000000" w:rsidRPr="00000000" w14:paraId="000000A6">
      <w:pPr>
        <w:widowControl w:val="0"/>
        <w:spacing w:after="0" w:line="240" w:lineRule="auto"/>
        <w:ind w:left="990" w:right="-360" w:hanging="270"/>
        <w:rPr>
          <w:sz w:val="24"/>
          <w:szCs w:val="24"/>
        </w:rPr>
      </w:pPr>
      <w:r w:rsidDel="00000000" w:rsidR="00000000" w:rsidRPr="00000000">
        <w:rPr>
          <w:sz w:val="24"/>
          <w:szCs w:val="24"/>
          <w:rtl w:val="0"/>
        </w:rPr>
        <w:t xml:space="preserve">A. Have students revisit their Quickwrite responses. </w:t>
      </w:r>
    </w:p>
    <w:p w:rsidR="00000000" w:rsidDel="00000000" w:rsidP="00000000" w:rsidRDefault="00000000" w:rsidRPr="00000000" w14:paraId="000000A7">
      <w:pPr>
        <w:widowControl w:val="0"/>
        <w:numPr>
          <w:ilvl w:val="0"/>
          <w:numId w:val="5"/>
        </w:numPr>
        <w:spacing w:after="0" w:line="240" w:lineRule="auto"/>
        <w:ind w:left="1350" w:hanging="360"/>
        <w:rPr/>
      </w:pPr>
      <w:r w:rsidDel="00000000" w:rsidR="00000000" w:rsidRPr="00000000">
        <w:rPr>
          <w:rtl w:val="0"/>
        </w:rPr>
        <w:t xml:space="preserve">Ask students: After this lesson, do you still think what you selected is the most significant idea? How so? If not, how would you change it? And, what influenced your change?</w:t>
      </w:r>
    </w:p>
    <w:p w:rsidR="00000000" w:rsidDel="00000000" w:rsidP="00000000" w:rsidRDefault="00000000" w:rsidRPr="00000000" w14:paraId="000000A8">
      <w:pPr>
        <w:widowControl w:val="0"/>
        <w:numPr>
          <w:ilvl w:val="0"/>
          <w:numId w:val="5"/>
        </w:numPr>
        <w:spacing w:after="0" w:line="240" w:lineRule="auto"/>
        <w:ind w:left="1350" w:hanging="360"/>
        <w:rPr/>
      </w:pPr>
      <w:r w:rsidDel="00000000" w:rsidR="00000000" w:rsidRPr="00000000">
        <w:rPr>
          <w:b w:val="1"/>
          <w:rtl w:val="0"/>
        </w:rPr>
        <w:t xml:space="preserve">If you are teaching this lesson as part of the </w:t>
      </w:r>
      <w:hyperlink r:id="rId34">
        <w:r w:rsidDel="00000000" w:rsidR="00000000" w:rsidRPr="00000000">
          <w:rPr>
            <w:b w:val="1"/>
            <w:color w:val="1155cc"/>
            <w:u w:val="single"/>
            <w:rtl w:val="0"/>
          </w:rPr>
          <w:t xml:space="preserve">Multilingual Education unit</w:t>
        </w:r>
      </w:hyperlink>
      <w:r w:rsidDel="00000000" w:rsidR="00000000" w:rsidRPr="00000000">
        <w:rPr>
          <w:b w:val="1"/>
          <w:rtl w:val="0"/>
        </w:rPr>
        <w:t xml:space="preserve">:</w:t>
      </w:r>
      <w:r w:rsidDel="00000000" w:rsidR="00000000" w:rsidRPr="00000000">
        <w:rPr>
          <w:sz w:val="24"/>
          <w:szCs w:val="24"/>
          <w:rtl w:val="0"/>
        </w:rPr>
        <w:t xml:space="preserve"> </w:t>
      </w:r>
      <w:r w:rsidDel="00000000" w:rsidR="00000000" w:rsidRPr="00000000">
        <w:rPr>
          <w:rtl w:val="0"/>
        </w:rPr>
        <w:t xml:space="preserve">Remind students to think about the previous lesson in which they assessed significance.</w:t>
      </w:r>
    </w:p>
    <w:p w:rsidR="00000000" w:rsidDel="00000000" w:rsidP="00000000" w:rsidRDefault="00000000" w:rsidRPr="00000000" w14:paraId="000000A9">
      <w:pPr>
        <w:widowControl w:val="0"/>
        <w:spacing w:after="0" w:line="240" w:lineRule="auto"/>
        <w:ind w:left="990" w:right="-360" w:hanging="270"/>
        <w:rPr>
          <w:sz w:val="24"/>
          <w:szCs w:val="24"/>
        </w:rPr>
      </w:pPr>
      <w:r w:rsidDel="00000000" w:rsidR="00000000" w:rsidRPr="00000000">
        <w:rPr>
          <w:rtl w:val="0"/>
        </w:rPr>
      </w:r>
    </w:p>
    <w:p w:rsidR="00000000" w:rsidDel="00000000" w:rsidP="00000000" w:rsidRDefault="00000000" w:rsidRPr="00000000" w14:paraId="000000AA">
      <w:pPr>
        <w:widowControl w:val="0"/>
        <w:spacing w:after="0" w:line="240" w:lineRule="auto"/>
        <w:ind w:left="990" w:right="-360" w:hanging="270"/>
        <w:rPr>
          <w:sz w:val="24"/>
          <w:szCs w:val="24"/>
        </w:rPr>
      </w:pPr>
      <w:r w:rsidDel="00000000" w:rsidR="00000000" w:rsidRPr="00000000">
        <w:rPr>
          <w:sz w:val="24"/>
          <w:szCs w:val="24"/>
          <w:rtl w:val="0"/>
        </w:rPr>
        <w:t xml:space="preserve">B. Allow students the opportunity to share their Quickwrite responses to a partner. </w:t>
      </w:r>
    </w:p>
    <w:p w:rsidR="00000000" w:rsidDel="00000000" w:rsidP="00000000" w:rsidRDefault="00000000" w:rsidRPr="00000000" w14:paraId="000000AB">
      <w:pPr>
        <w:widowControl w:val="0"/>
        <w:spacing w:after="0" w:line="240" w:lineRule="auto"/>
        <w:ind w:left="990" w:right="-360" w:hanging="270"/>
        <w:rPr>
          <w:sz w:val="24"/>
          <w:szCs w:val="24"/>
        </w:rPr>
      </w:pPr>
      <w:r w:rsidDel="00000000" w:rsidR="00000000" w:rsidRPr="00000000">
        <w:rPr>
          <w:rtl w:val="0"/>
        </w:rPr>
      </w:r>
    </w:p>
    <w:p w:rsidR="00000000" w:rsidDel="00000000" w:rsidP="00000000" w:rsidRDefault="00000000" w:rsidRPr="00000000" w14:paraId="000000AC">
      <w:pPr>
        <w:widowControl w:val="0"/>
        <w:spacing w:after="0" w:line="240" w:lineRule="auto"/>
        <w:ind w:left="990" w:right="-360" w:hanging="270"/>
        <w:rPr>
          <w:sz w:val="24"/>
          <w:szCs w:val="24"/>
        </w:rPr>
      </w:pPr>
      <w:r w:rsidDel="00000000" w:rsidR="00000000" w:rsidRPr="00000000">
        <w:rPr>
          <w:rtl w:val="0"/>
        </w:rPr>
      </w:r>
    </w:p>
    <w:p w:rsidR="00000000" w:rsidDel="00000000" w:rsidP="00000000" w:rsidRDefault="00000000" w:rsidRPr="00000000" w14:paraId="000000AD">
      <w:pPr>
        <w:widowControl w:val="0"/>
        <w:spacing w:after="0" w:line="240" w:lineRule="auto"/>
        <w:ind w:left="720" w:right="-360" w:firstLine="0"/>
        <w:rPr>
          <w:b w:val="1"/>
          <w:sz w:val="24"/>
          <w:szCs w:val="24"/>
        </w:rPr>
      </w:pPr>
      <w:r w:rsidDel="00000000" w:rsidR="00000000" w:rsidRPr="00000000">
        <w:rPr>
          <w:b w:val="1"/>
          <w:i w:val="1"/>
          <w:sz w:val="32"/>
          <w:szCs w:val="32"/>
          <w:u w:val="single"/>
          <w:rtl w:val="0"/>
        </w:rPr>
        <w:t xml:space="preserve">DAY TWO</w:t>
      </w:r>
      <w:r w:rsidDel="00000000" w:rsidR="00000000" w:rsidRPr="00000000">
        <w:rPr>
          <w:rtl w:val="0"/>
        </w:rPr>
      </w:r>
    </w:p>
    <w:p w:rsidR="00000000" w:rsidDel="00000000" w:rsidP="00000000" w:rsidRDefault="00000000" w:rsidRPr="00000000" w14:paraId="000000AE">
      <w:pPr>
        <w:widowControl w:val="0"/>
        <w:spacing w:after="0" w:line="240" w:lineRule="auto"/>
        <w:ind w:left="990" w:right="-360" w:hanging="270"/>
        <w:rPr>
          <w:b w:val="1"/>
        </w:rPr>
      </w:pPr>
      <w:r w:rsidDel="00000000" w:rsidR="00000000" w:rsidRPr="00000000">
        <w:rPr>
          <w:rtl w:val="0"/>
        </w:rPr>
      </w:r>
    </w:p>
    <w:p w:rsidR="00000000" w:rsidDel="00000000" w:rsidP="00000000" w:rsidRDefault="00000000" w:rsidRPr="00000000" w14:paraId="000000AF">
      <w:pPr>
        <w:widowControl w:val="0"/>
        <w:spacing w:after="0" w:line="240" w:lineRule="auto"/>
        <w:ind w:left="720" w:right="-360" w:firstLine="0"/>
        <w:rPr/>
      </w:pPr>
      <w:r w:rsidDel="00000000" w:rsidR="00000000" w:rsidRPr="00000000">
        <w:rPr>
          <w:b w:val="1"/>
          <w:i w:val="1"/>
          <w:sz w:val="32"/>
          <w:szCs w:val="32"/>
          <w:u w:val="single"/>
          <w:rtl w:val="0"/>
        </w:rPr>
        <w:t xml:space="preserve">Activity 1: </w:t>
      </w:r>
      <w:r w:rsidDel="00000000" w:rsidR="00000000" w:rsidRPr="00000000">
        <w:rPr>
          <w:b w:val="1"/>
          <w:u w:val="single"/>
          <w:rtl w:val="0"/>
        </w:rPr>
        <w:t xml:space="preserve">Primary and Secondary Sources</w:t>
      </w:r>
      <w:r w:rsidDel="00000000" w:rsidR="00000000" w:rsidRPr="00000000">
        <w:rPr>
          <w:rtl w:val="0"/>
        </w:rPr>
      </w:r>
    </w:p>
    <w:p w:rsidR="00000000" w:rsidDel="00000000" w:rsidP="00000000" w:rsidRDefault="00000000" w:rsidRPr="00000000" w14:paraId="000000B0">
      <w:pPr>
        <w:widowControl w:val="0"/>
        <w:spacing w:after="0" w:line="240" w:lineRule="auto"/>
        <w:ind w:left="990" w:right="-360" w:hanging="270"/>
        <w:rPr>
          <w:sz w:val="24"/>
          <w:szCs w:val="24"/>
        </w:rPr>
      </w:pPr>
      <w:r w:rsidDel="00000000" w:rsidR="00000000" w:rsidRPr="00000000">
        <w:rPr>
          <w:sz w:val="24"/>
          <w:szCs w:val="24"/>
          <w:rtl w:val="0"/>
        </w:rPr>
        <w:t xml:space="preserve">A. Review previous learning by asking the following questions:</w:t>
      </w:r>
    </w:p>
    <w:p w:rsidR="00000000" w:rsidDel="00000000" w:rsidP="00000000" w:rsidRDefault="00000000" w:rsidRPr="00000000" w14:paraId="000000B1">
      <w:pPr>
        <w:widowControl w:val="0"/>
        <w:numPr>
          <w:ilvl w:val="0"/>
          <w:numId w:val="11"/>
        </w:numPr>
        <w:spacing w:after="0" w:line="240" w:lineRule="auto"/>
        <w:ind w:left="1440" w:hanging="360"/>
        <w:rPr/>
      </w:pPr>
      <w:r w:rsidDel="00000000" w:rsidR="00000000" w:rsidRPr="00000000">
        <w:rPr>
          <w:rtl w:val="0"/>
        </w:rPr>
        <w:t xml:space="preserve">What is the difference between primary sources and secondary sources?</w:t>
      </w:r>
    </w:p>
    <w:p w:rsidR="00000000" w:rsidDel="00000000" w:rsidP="00000000" w:rsidRDefault="00000000" w:rsidRPr="00000000" w14:paraId="000000B2">
      <w:pPr>
        <w:widowControl w:val="0"/>
        <w:numPr>
          <w:ilvl w:val="0"/>
          <w:numId w:val="11"/>
        </w:numPr>
        <w:spacing w:after="0" w:line="240" w:lineRule="auto"/>
        <w:ind w:left="1440" w:hanging="360"/>
        <w:rPr/>
      </w:pPr>
      <w:r w:rsidDel="00000000" w:rsidR="00000000" w:rsidRPr="00000000">
        <w:rPr>
          <w:rtl w:val="0"/>
        </w:rPr>
        <w:t xml:space="preserve">Why do historians need both types of sources?</w:t>
      </w:r>
    </w:p>
    <w:p w:rsidR="00000000" w:rsidDel="00000000" w:rsidP="00000000" w:rsidRDefault="00000000" w:rsidRPr="00000000" w14:paraId="000000B3">
      <w:pPr>
        <w:widowControl w:val="0"/>
        <w:spacing w:after="0" w:line="240" w:lineRule="auto"/>
        <w:ind w:left="990" w:right="-360" w:hanging="27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B4">
      <w:pPr>
        <w:spacing w:after="0" w:line="240" w:lineRule="auto"/>
        <w:ind w:left="990" w:hanging="270"/>
        <w:rPr>
          <w:b w:val="1"/>
          <w:sz w:val="24"/>
          <w:szCs w:val="24"/>
        </w:rPr>
      </w:pPr>
      <w:r w:rsidDel="00000000" w:rsidR="00000000" w:rsidRPr="00000000">
        <w:rPr>
          <w:b w:val="1"/>
          <w:sz w:val="24"/>
          <w:szCs w:val="24"/>
          <w:rtl w:val="0"/>
        </w:rPr>
        <w:t xml:space="preserve">B. NOTE TO TEACHER: As a reminder, primary sources are firsthand accounts, and secondary sources are secondhand accounts or information created from primary sources. Primary sources are credible as evidence but they can be unreliable as people have different experiences, opinions, and memories. They can also be hard to comprehend as they are subject to people’s literacy skills and the resources available to them at the time. Secondary sources show how primary sources relate to existing knowledge and offer explanations or interpretations that can help foster further understanding. They also take a broader view and may look at patterns and consistencies across various primary sources. However, they can be unreliable as well because they are subject to the creator’s perspectives, interpretations, and biases. </w:t>
      </w:r>
    </w:p>
    <w:p w:rsidR="00000000" w:rsidDel="00000000" w:rsidP="00000000" w:rsidRDefault="00000000" w:rsidRPr="00000000" w14:paraId="000000B5">
      <w:pPr>
        <w:spacing w:after="0" w:line="240" w:lineRule="auto"/>
        <w:ind w:left="990" w:hanging="270"/>
        <w:rPr>
          <w:b w:val="1"/>
        </w:rPr>
      </w:pPr>
      <w:r w:rsidDel="00000000" w:rsidR="00000000" w:rsidRPr="00000000">
        <w:rPr>
          <w:rtl w:val="0"/>
        </w:rPr>
      </w:r>
    </w:p>
    <w:p w:rsidR="00000000" w:rsidDel="00000000" w:rsidP="00000000" w:rsidRDefault="00000000" w:rsidRPr="00000000" w14:paraId="000000B6">
      <w:pPr>
        <w:spacing w:after="0" w:line="240" w:lineRule="auto"/>
        <w:ind w:left="990" w:hanging="270"/>
        <w:rPr>
          <w:sz w:val="24"/>
          <w:szCs w:val="24"/>
        </w:rPr>
      </w:pPr>
      <w:r w:rsidDel="00000000" w:rsidR="00000000" w:rsidRPr="00000000">
        <w:rPr>
          <w:sz w:val="24"/>
          <w:szCs w:val="24"/>
          <w:rtl w:val="0"/>
        </w:rPr>
        <w:t xml:space="preserve">C. Ask students: Why is it important to consider primary sources from people of color?</w:t>
      </w:r>
    </w:p>
    <w:p w:rsidR="00000000" w:rsidDel="00000000" w:rsidP="00000000" w:rsidRDefault="00000000" w:rsidRPr="00000000" w14:paraId="000000B7">
      <w:pPr>
        <w:spacing w:after="0" w:line="240" w:lineRule="auto"/>
        <w:ind w:left="0" w:firstLine="0"/>
        <w:rPr>
          <w:sz w:val="24"/>
          <w:szCs w:val="24"/>
        </w:rPr>
      </w:pPr>
      <w:r w:rsidDel="00000000" w:rsidR="00000000" w:rsidRPr="00000000">
        <w:rPr>
          <w:rtl w:val="0"/>
        </w:rPr>
      </w:r>
    </w:p>
    <w:p w:rsidR="00000000" w:rsidDel="00000000" w:rsidP="00000000" w:rsidRDefault="00000000" w:rsidRPr="00000000" w14:paraId="000000B8">
      <w:pPr>
        <w:widowControl w:val="0"/>
        <w:spacing w:after="0" w:line="240" w:lineRule="auto"/>
        <w:ind w:left="990" w:hanging="270"/>
        <w:rPr>
          <w:sz w:val="24"/>
          <w:szCs w:val="24"/>
        </w:rPr>
      </w:pPr>
      <w:r w:rsidDel="00000000" w:rsidR="00000000" w:rsidRPr="00000000">
        <w:rPr>
          <w:b w:val="1"/>
          <w:sz w:val="24"/>
          <w:szCs w:val="24"/>
          <w:rtl w:val="0"/>
        </w:rPr>
        <w:t xml:space="preserve">D. NOTE TO TEACHER: The voices and perspectives of people of color are often excluded in mainstream narratives. They have been denied various opportunities, including education which impact their literacy skills. In addition, they have been denied access to public spaces which is evident by the lack of appropriate representation in media, literature, politics, etc. </w:t>
      </w:r>
      <w:r w:rsidDel="00000000" w:rsidR="00000000" w:rsidRPr="00000000">
        <w:rPr>
          <w:rtl w:val="0"/>
        </w:rPr>
      </w:r>
    </w:p>
    <w:p w:rsidR="00000000" w:rsidDel="00000000" w:rsidP="00000000" w:rsidRDefault="00000000" w:rsidRPr="00000000" w14:paraId="000000B9">
      <w:pPr>
        <w:widowControl w:val="0"/>
        <w:spacing w:after="0" w:line="240" w:lineRule="auto"/>
        <w:ind w:left="720" w:right="-360" w:firstLine="0"/>
        <w:rPr/>
      </w:pPr>
      <w:r w:rsidDel="00000000" w:rsidR="00000000" w:rsidRPr="00000000">
        <w:rPr>
          <w:b w:val="1"/>
          <w:i w:val="1"/>
          <w:sz w:val="32"/>
          <w:szCs w:val="32"/>
          <w:u w:val="single"/>
          <w:rtl w:val="0"/>
        </w:rPr>
        <w:t xml:space="preserve">Activity 2: </w:t>
      </w:r>
      <w:r w:rsidDel="00000000" w:rsidR="00000000" w:rsidRPr="00000000">
        <w:rPr>
          <w:b w:val="1"/>
          <w:u w:val="single"/>
          <w:rtl w:val="0"/>
        </w:rPr>
        <w:t xml:space="preserve">Analyzing a Secondary Source on Vietnamese Refugee Children </w:t>
      </w:r>
      <w:r w:rsidDel="00000000" w:rsidR="00000000" w:rsidRPr="00000000">
        <w:rPr>
          <w:rtl w:val="0"/>
        </w:rPr>
      </w:r>
    </w:p>
    <w:p w:rsidR="00000000" w:rsidDel="00000000" w:rsidP="00000000" w:rsidRDefault="00000000" w:rsidRPr="00000000" w14:paraId="000000BA">
      <w:pPr>
        <w:widowControl w:val="0"/>
        <w:spacing w:after="0" w:line="240" w:lineRule="auto"/>
        <w:ind w:left="990" w:right="-360" w:hanging="270"/>
        <w:rPr>
          <w:sz w:val="24"/>
          <w:szCs w:val="24"/>
        </w:rPr>
      </w:pPr>
      <w:r w:rsidDel="00000000" w:rsidR="00000000" w:rsidRPr="00000000">
        <w:rPr>
          <w:sz w:val="24"/>
          <w:szCs w:val="24"/>
          <w:rtl w:val="0"/>
        </w:rPr>
        <w:t xml:space="preserve">A. Tell students that they will be studying a secondary source followed by primary sources. </w:t>
      </w:r>
    </w:p>
    <w:p w:rsidR="00000000" w:rsidDel="00000000" w:rsidP="00000000" w:rsidRDefault="00000000" w:rsidRPr="00000000" w14:paraId="000000BB">
      <w:pPr>
        <w:widowControl w:val="0"/>
        <w:spacing w:after="0" w:line="240" w:lineRule="auto"/>
        <w:ind w:left="0" w:right="-360" w:firstLine="0"/>
        <w:rPr>
          <w:sz w:val="24"/>
          <w:szCs w:val="24"/>
        </w:rPr>
      </w:pPr>
      <w:r w:rsidDel="00000000" w:rsidR="00000000" w:rsidRPr="00000000">
        <w:rPr>
          <w:rtl w:val="0"/>
        </w:rPr>
      </w:r>
    </w:p>
    <w:p w:rsidR="00000000" w:rsidDel="00000000" w:rsidP="00000000" w:rsidRDefault="00000000" w:rsidRPr="00000000" w14:paraId="000000BC">
      <w:pPr>
        <w:widowControl w:val="0"/>
        <w:spacing w:after="0" w:line="240" w:lineRule="auto"/>
        <w:ind w:left="990" w:right="-360" w:hanging="270"/>
        <w:rPr>
          <w:sz w:val="24"/>
          <w:szCs w:val="24"/>
        </w:rPr>
      </w:pPr>
      <w:r w:rsidDel="00000000" w:rsidR="00000000" w:rsidRPr="00000000">
        <w:rPr>
          <w:sz w:val="24"/>
          <w:szCs w:val="24"/>
          <w:rtl w:val="0"/>
        </w:rPr>
        <w:t xml:space="preserve">B. Have students read the secondary source entitled, “</w:t>
      </w:r>
      <w:hyperlink r:id="rId35">
        <w:r w:rsidDel="00000000" w:rsidR="00000000" w:rsidRPr="00000000">
          <w:rPr>
            <w:color w:val="1155cc"/>
            <w:sz w:val="24"/>
            <w:szCs w:val="24"/>
            <w:u w:val="single"/>
            <w:rtl w:val="0"/>
          </w:rPr>
          <w:t xml:space="preserve">U.S. Schools Baffle Vietnamese Refugee Children</w:t>
        </w:r>
      </w:hyperlink>
      <w:r w:rsidDel="00000000" w:rsidR="00000000" w:rsidRPr="00000000">
        <w:rPr>
          <w:sz w:val="24"/>
          <w:szCs w:val="24"/>
          <w:rtl w:val="0"/>
        </w:rPr>
        <w:t xml:space="preserve">” and distribute the worksheet entitled, “</w:t>
      </w:r>
      <w:hyperlink r:id="rId36">
        <w:r w:rsidDel="00000000" w:rsidR="00000000" w:rsidRPr="00000000">
          <w:rPr>
            <w:color w:val="1155cc"/>
            <w:sz w:val="24"/>
            <w:szCs w:val="24"/>
            <w:u w:val="single"/>
            <w:rtl w:val="0"/>
          </w:rPr>
          <w:t xml:space="preserve">Secondary Source Analysis</w:t>
        </w:r>
      </w:hyperlink>
      <w:r w:rsidDel="00000000" w:rsidR="00000000" w:rsidRPr="00000000">
        <w:rPr>
          <w:sz w:val="24"/>
          <w:szCs w:val="24"/>
          <w:rtl w:val="0"/>
        </w:rPr>
        <w:t xml:space="preserve">.” </w:t>
      </w:r>
    </w:p>
    <w:p w:rsidR="00000000" w:rsidDel="00000000" w:rsidP="00000000" w:rsidRDefault="00000000" w:rsidRPr="00000000" w14:paraId="000000BD">
      <w:pPr>
        <w:widowControl w:val="0"/>
        <w:spacing w:after="0" w:line="240" w:lineRule="auto"/>
        <w:ind w:left="0" w:right="-360" w:firstLine="0"/>
        <w:rPr>
          <w:sz w:val="24"/>
          <w:szCs w:val="24"/>
        </w:rPr>
      </w:pPr>
      <w:r w:rsidDel="00000000" w:rsidR="00000000" w:rsidRPr="00000000">
        <w:rPr>
          <w:rtl w:val="0"/>
        </w:rPr>
      </w:r>
    </w:p>
    <w:p w:rsidR="00000000" w:rsidDel="00000000" w:rsidP="00000000" w:rsidRDefault="00000000" w:rsidRPr="00000000" w14:paraId="000000BE">
      <w:pPr>
        <w:widowControl w:val="0"/>
        <w:spacing w:after="0" w:line="240" w:lineRule="auto"/>
        <w:ind w:left="990" w:right="-360" w:hanging="270"/>
        <w:rPr>
          <w:sz w:val="24"/>
          <w:szCs w:val="24"/>
        </w:rPr>
      </w:pPr>
      <w:r w:rsidDel="00000000" w:rsidR="00000000" w:rsidRPr="00000000">
        <w:rPr>
          <w:b w:val="1"/>
          <w:sz w:val="24"/>
          <w:szCs w:val="24"/>
          <w:rtl w:val="0"/>
        </w:rPr>
        <w:t xml:space="preserve">C.</w:t>
      </w:r>
      <w:r w:rsidDel="00000000" w:rsidR="00000000" w:rsidRPr="00000000">
        <w:rPr>
          <w:sz w:val="24"/>
          <w:szCs w:val="24"/>
          <w:rtl w:val="0"/>
        </w:rPr>
        <w:t xml:space="preserve"> </w:t>
      </w:r>
      <w:r w:rsidDel="00000000" w:rsidR="00000000" w:rsidRPr="00000000">
        <w:rPr>
          <w:b w:val="1"/>
          <w:sz w:val="24"/>
          <w:szCs w:val="24"/>
          <w:rtl w:val="0"/>
        </w:rPr>
        <w:t xml:space="preserve">NOTE TO TEACHER: You can read the article as a whole class and annotate together or you can have students read and annotate on their own. If pressed for time, assign the reading as homework. </w:t>
      </w:r>
      <w:r w:rsidDel="00000000" w:rsidR="00000000" w:rsidRPr="00000000">
        <w:rPr>
          <w:rtl w:val="0"/>
        </w:rPr>
      </w:r>
    </w:p>
    <w:p w:rsidR="00000000" w:rsidDel="00000000" w:rsidP="00000000" w:rsidRDefault="00000000" w:rsidRPr="00000000" w14:paraId="000000BF">
      <w:pPr>
        <w:widowControl w:val="0"/>
        <w:spacing w:after="0" w:line="240" w:lineRule="auto"/>
        <w:ind w:left="0" w:right="-360" w:firstLine="0"/>
        <w:rPr>
          <w:sz w:val="24"/>
          <w:szCs w:val="24"/>
        </w:rPr>
      </w:pPr>
      <w:r w:rsidDel="00000000" w:rsidR="00000000" w:rsidRPr="00000000">
        <w:rPr>
          <w:rtl w:val="0"/>
        </w:rPr>
      </w:r>
    </w:p>
    <w:p w:rsidR="00000000" w:rsidDel="00000000" w:rsidP="00000000" w:rsidRDefault="00000000" w:rsidRPr="00000000" w14:paraId="000000C0">
      <w:pPr>
        <w:widowControl w:val="0"/>
        <w:spacing w:after="0" w:line="240" w:lineRule="auto"/>
        <w:ind w:left="990" w:hanging="270"/>
        <w:rPr>
          <w:sz w:val="24"/>
          <w:szCs w:val="24"/>
        </w:rPr>
      </w:pPr>
      <w:r w:rsidDel="00000000" w:rsidR="00000000" w:rsidRPr="00000000">
        <w:rPr>
          <w:sz w:val="24"/>
          <w:szCs w:val="24"/>
          <w:rtl w:val="0"/>
        </w:rPr>
        <w:t xml:space="preserve">D. Work with students to complete the worksheet entitled, “</w:t>
      </w:r>
      <w:hyperlink r:id="rId37">
        <w:r w:rsidDel="00000000" w:rsidR="00000000" w:rsidRPr="00000000">
          <w:rPr>
            <w:color w:val="1155cc"/>
            <w:sz w:val="24"/>
            <w:szCs w:val="24"/>
            <w:u w:val="single"/>
            <w:rtl w:val="0"/>
          </w:rPr>
          <w:t xml:space="preserve">Secondary Source Analysis</w:t>
        </w:r>
      </w:hyperlink>
      <w:r w:rsidDel="00000000" w:rsidR="00000000" w:rsidRPr="00000000">
        <w:rPr>
          <w:sz w:val="24"/>
          <w:szCs w:val="24"/>
          <w:rtl w:val="0"/>
        </w:rPr>
        <w:t xml:space="preserve">.” </w:t>
      </w:r>
    </w:p>
    <w:p w:rsidR="00000000" w:rsidDel="00000000" w:rsidP="00000000" w:rsidRDefault="00000000" w:rsidRPr="00000000" w14:paraId="000000C1">
      <w:pPr>
        <w:widowControl w:val="0"/>
        <w:numPr>
          <w:ilvl w:val="0"/>
          <w:numId w:val="3"/>
        </w:numPr>
        <w:spacing w:after="0" w:line="240" w:lineRule="auto"/>
        <w:ind w:left="1350" w:hanging="360"/>
        <w:rPr/>
      </w:pPr>
      <w:r w:rsidDel="00000000" w:rsidR="00000000" w:rsidRPr="00000000">
        <w:rPr>
          <w:rtl w:val="0"/>
        </w:rPr>
        <w:t xml:space="preserve">Record the title, author, date, and source of the text in the top box.  </w:t>
      </w:r>
    </w:p>
    <w:p w:rsidR="00000000" w:rsidDel="00000000" w:rsidP="00000000" w:rsidRDefault="00000000" w:rsidRPr="00000000" w14:paraId="000000C2">
      <w:pPr>
        <w:widowControl w:val="0"/>
        <w:numPr>
          <w:ilvl w:val="0"/>
          <w:numId w:val="3"/>
        </w:numPr>
        <w:spacing w:after="0" w:line="240" w:lineRule="auto"/>
        <w:ind w:left="1350" w:hanging="360"/>
        <w:rPr/>
      </w:pPr>
      <w:r w:rsidDel="00000000" w:rsidR="00000000" w:rsidRPr="00000000">
        <w:rPr>
          <w:rtl w:val="0"/>
        </w:rPr>
        <w:t xml:space="preserve">Record observations in the left column. </w:t>
      </w:r>
    </w:p>
    <w:p w:rsidR="00000000" w:rsidDel="00000000" w:rsidP="00000000" w:rsidRDefault="00000000" w:rsidRPr="00000000" w14:paraId="000000C3">
      <w:pPr>
        <w:widowControl w:val="0"/>
        <w:numPr>
          <w:ilvl w:val="0"/>
          <w:numId w:val="3"/>
        </w:numPr>
        <w:spacing w:after="0" w:line="240" w:lineRule="auto"/>
        <w:ind w:left="1350" w:hanging="360"/>
        <w:rPr/>
      </w:pPr>
      <w:r w:rsidDel="00000000" w:rsidR="00000000" w:rsidRPr="00000000">
        <w:rPr>
          <w:rtl w:val="0"/>
        </w:rPr>
        <w:t xml:space="preserve">Record questions in the right column. </w:t>
      </w:r>
    </w:p>
    <w:p w:rsidR="00000000" w:rsidDel="00000000" w:rsidP="00000000" w:rsidRDefault="00000000" w:rsidRPr="00000000" w14:paraId="000000C4">
      <w:pPr>
        <w:widowControl w:val="0"/>
        <w:numPr>
          <w:ilvl w:val="0"/>
          <w:numId w:val="3"/>
        </w:numPr>
        <w:spacing w:after="0" w:line="240" w:lineRule="auto"/>
        <w:ind w:left="1350" w:hanging="360"/>
        <w:rPr/>
      </w:pPr>
      <w:r w:rsidDel="00000000" w:rsidR="00000000" w:rsidRPr="00000000">
        <w:rPr>
          <w:rtl w:val="0"/>
        </w:rPr>
        <w:t xml:space="preserve">Annotate as you read by highlighting or underlining important ideas and circling confusing vocabulary and concepts. </w:t>
      </w:r>
    </w:p>
    <w:p w:rsidR="00000000" w:rsidDel="00000000" w:rsidP="00000000" w:rsidRDefault="00000000" w:rsidRPr="00000000" w14:paraId="000000C5">
      <w:pPr>
        <w:widowControl w:val="0"/>
        <w:numPr>
          <w:ilvl w:val="0"/>
          <w:numId w:val="3"/>
        </w:numPr>
        <w:spacing w:after="0" w:line="240" w:lineRule="auto"/>
        <w:ind w:left="1350" w:hanging="360"/>
        <w:rPr/>
      </w:pPr>
      <w:r w:rsidDel="00000000" w:rsidR="00000000" w:rsidRPr="00000000">
        <w:rPr>
          <w:rtl w:val="0"/>
        </w:rPr>
        <w:t xml:space="preserve">Complete the reflection questions at the end of the worksheet. </w:t>
      </w:r>
    </w:p>
    <w:p w:rsidR="00000000" w:rsidDel="00000000" w:rsidP="00000000" w:rsidRDefault="00000000" w:rsidRPr="00000000" w14:paraId="000000C6">
      <w:pPr>
        <w:widowControl w:val="0"/>
        <w:spacing w:after="0" w:line="240" w:lineRule="auto"/>
        <w:ind w:left="0" w:firstLine="0"/>
        <w:rPr>
          <w:b w:val="1"/>
        </w:rPr>
      </w:pPr>
      <w:r w:rsidDel="00000000" w:rsidR="00000000" w:rsidRPr="00000000">
        <w:rPr>
          <w:rtl w:val="0"/>
        </w:rPr>
      </w:r>
    </w:p>
    <w:sdt>
      <w:sdtPr>
        <w:lock w:val="contentLocked"/>
        <w:tag w:val="goog_rdk_2"/>
      </w:sdtPr>
      <w:sdtContent>
        <w:tbl>
          <w:tblPr>
            <w:tblStyle w:val="Table6"/>
            <w:tblW w:w="9345.0" w:type="dxa"/>
            <w:jc w:val="left"/>
            <w:tblInd w:w="72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45"/>
            <w:tblGridChange w:id="0">
              <w:tblGrid>
                <w:gridCol w:w="9345"/>
              </w:tblGrid>
            </w:tblGridChange>
          </w:tblGrid>
          <w:tr>
            <w:trPr>
              <w:cantSplit w:val="0"/>
              <w:tblHeader w:val="0"/>
            </w:trPr>
            <w:tc>
              <w:tcPr/>
              <w:p w:rsidR="00000000" w:rsidDel="00000000" w:rsidP="00000000" w:rsidRDefault="00000000" w:rsidRPr="00000000" w14:paraId="000000C7">
                <w:pPr>
                  <w:widowControl w:val="0"/>
                  <w:spacing w:after="0" w:line="240" w:lineRule="auto"/>
                  <w:jc w:val="center"/>
                  <w:rPr>
                    <w:b w:val="1"/>
                  </w:rPr>
                </w:pPr>
                <w:r w:rsidDel="00000000" w:rsidR="00000000" w:rsidRPr="00000000">
                  <w:rPr>
                    <w:b w:val="1"/>
                    <w:rtl w:val="0"/>
                  </w:rPr>
                  <w:t xml:space="preserve">Strategy: Analyzing Sources</w:t>
                </w:r>
              </w:p>
              <w:p w:rsidR="00000000" w:rsidDel="00000000" w:rsidP="00000000" w:rsidRDefault="00000000" w:rsidRPr="00000000" w14:paraId="000000C8">
                <w:pPr>
                  <w:widowControl w:val="0"/>
                  <w:spacing w:after="0" w:line="240" w:lineRule="auto"/>
                  <w:jc w:val="center"/>
                  <w:rPr>
                    <w:b w:val="1"/>
                  </w:rPr>
                </w:pPr>
                <w:r w:rsidDel="00000000" w:rsidR="00000000" w:rsidRPr="00000000">
                  <w:rPr>
                    <w:b w:val="1"/>
                    <w:rtl w:val="0"/>
                  </w:rPr>
                  <w:t xml:space="preserve">(Observe, Reflect, Question Strategy)</w:t>
                </w:r>
              </w:p>
              <w:p w:rsidR="00000000" w:rsidDel="00000000" w:rsidP="00000000" w:rsidRDefault="00000000" w:rsidRPr="00000000" w14:paraId="000000C9">
                <w:pPr>
                  <w:widowControl w:val="0"/>
                  <w:spacing w:after="0" w:line="240" w:lineRule="auto"/>
                  <w:rPr/>
                </w:pPr>
                <w:r w:rsidDel="00000000" w:rsidR="00000000" w:rsidRPr="00000000">
                  <w:rPr>
                    <w:rtl w:val="0"/>
                  </w:rPr>
                  <w:t xml:space="preserve">Primary and secondary sources can be complex texts. But, they are necessary for historical thinking. Both sources complement each other in order to help learners build convincing arguments. Teachers can help students by providing prompting questions as they read. </w:t>
                </w:r>
              </w:p>
              <w:p w:rsidR="00000000" w:rsidDel="00000000" w:rsidP="00000000" w:rsidRDefault="00000000" w:rsidRPr="00000000" w14:paraId="000000CA">
                <w:pPr>
                  <w:widowControl w:val="0"/>
                  <w:spacing w:after="0" w:line="240" w:lineRule="auto"/>
                  <w:rPr/>
                </w:pPr>
                <w:r w:rsidDel="00000000" w:rsidR="00000000" w:rsidRPr="00000000">
                  <w:rPr>
                    <w:rtl w:val="0"/>
                  </w:rPr>
                </w:r>
              </w:p>
              <w:p w:rsidR="00000000" w:rsidDel="00000000" w:rsidP="00000000" w:rsidRDefault="00000000" w:rsidRPr="00000000" w14:paraId="000000CB">
                <w:pPr>
                  <w:widowControl w:val="0"/>
                  <w:spacing w:after="0" w:line="240" w:lineRule="auto"/>
                  <w:rPr/>
                </w:pPr>
                <w:r w:rsidDel="00000000" w:rsidR="00000000" w:rsidRPr="00000000">
                  <w:rPr>
                    <w:rtl w:val="0"/>
                  </w:rPr>
                  <w:t xml:space="preserve">For more on analyzing sources, see:</w:t>
                </w:r>
              </w:p>
              <w:p w:rsidR="00000000" w:rsidDel="00000000" w:rsidP="00000000" w:rsidRDefault="00000000" w:rsidRPr="00000000" w14:paraId="000000CC">
                <w:pPr>
                  <w:widowControl w:val="0"/>
                  <w:numPr>
                    <w:ilvl w:val="0"/>
                    <w:numId w:val="9"/>
                  </w:numPr>
                  <w:spacing w:after="0" w:line="240" w:lineRule="auto"/>
                  <w:ind w:left="720" w:hanging="360"/>
                  <w:rPr>
                    <w:u w:val="none"/>
                  </w:rPr>
                </w:pPr>
                <w:hyperlink r:id="rId38">
                  <w:r w:rsidDel="00000000" w:rsidR="00000000" w:rsidRPr="00000000">
                    <w:rPr>
                      <w:color w:val="1155cc"/>
                      <w:u w:val="single"/>
                      <w:rtl w:val="0"/>
                    </w:rPr>
                    <w:t xml:space="preserve">https://www.loc.gov/static/programs/teachers/getting-started-with-primary-sources/documents/Analyzing_Primary_Sources.pdf</w:t>
                  </w:r>
                </w:hyperlink>
                <w:r w:rsidDel="00000000" w:rsidR="00000000" w:rsidRPr="00000000">
                  <w:rPr>
                    <w:rtl w:val="0"/>
                  </w:rPr>
                </w:r>
              </w:p>
              <w:p w:rsidR="00000000" w:rsidDel="00000000" w:rsidP="00000000" w:rsidRDefault="00000000" w:rsidRPr="00000000" w14:paraId="000000CD">
                <w:pPr>
                  <w:widowControl w:val="0"/>
                  <w:numPr>
                    <w:ilvl w:val="0"/>
                    <w:numId w:val="9"/>
                  </w:numPr>
                  <w:spacing w:after="0" w:line="240" w:lineRule="auto"/>
                  <w:ind w:left="720" w:hanging="360"/>
                  <w:rPr>
                    <w:u w:val="none"/>
                  </w:rPr>
                </w:pPr>
                <w:hyperlink r:id="rId39">
                  <w:r w:rsidDel="00000000" w:rsidR="00000000" w:rsidRPr="00000000">
                    <w:rPr>
                      <w:color w:val="1155cc"/>
                      <w:u w:val="single"/>
                      <w:rtl w:val="0"/>
                    </w:rPr>
                    <w:t xml:space="preserve">https://www.weteachnyc.org/resources/resource/grade-10-historical-thinking-tools-and-analysis-strategies/</w:t>
                  </w:r>
                </w:hyperlink>
                <w:r w:rsidDel="00000000" w:rsidR="00000000" w:rsidRPr="00000000">
                  <w:rPr>
                    <w:rtl w:val="0"/>
                  </w:rPr>
                  <w:t xml:space="preserve"> (p. 55)</w:t>
                </w:r>
                <w:r w:rsidDel="00000000" w:rsidR="00000000" w:rsidRPr="00000000">
                  <w:rPr>
                    <w:rtl w:val="0"/>
                  </w:rPr>
                </w:r>
              </w:p>
            </w:tc>
          </w:tr>
        </w:tbl>
      </w:sdtContent>
    </w:sdt>
    <w:p w:rsidR="00000000" w:rsidDel="00000000" w:rsidP="00000000" w:rsidRDefault="00000000" w:rsidRPr="00000000" w14:paraId="000000CE">
      <w:pPr>
        <w:widowControl w:val="0"/>
        <w:spacing w:after="0" w:line="240" w:lineRule="auto"/>
        <w:ind w:left="0" w:firstLine="0"/>
        <w:rPr>
          <w:sz w:val="24"/>
          <w:szCs w:val="24"/>
        </w:rPr>
      </w:pPr>
      <w:r w:rsidDel="00000000" w:rsidR="00000000" w:rsidRPr="00000000">
        <w:rPr>
          <w:rtl w:val="0"/>
        </w:rPr>
      </w:r>
    </w:p>
    <w:p w:rsidR="00000000" w:rsidDel="00000000" w:rsidP="00000000" w:rsidRDefault="00000000" w:rsidRPr="00000000" w14:paraId="000000CF">
      <w:pPr>
        <w:widowControl w:val="0"/>
        <w:spacing w:after="0" w:line="240" w:lineRule="auto"/>
        <w:ind w:left="990" w:hanging="270"/>
        <w:rPr>
          <w:sz w:val="24"/>
          <w:szCs w:val="24"/>
        </w:rPr>
      </w:pPr>
      <w:r w:rsidDel="00000000" w:rsidR="00000000" w:rsidRPr="00000000">
        <w:rPr>
          <w:sz w:val="24"/>
          <w:szCs w:val="24"/>
          <w:rtl w:val="0"/>
        </w:rPr>
        <w:t xml:space="preserve">E. Facilitate a discussion by asking the following questions:</w:t>
      </w:r>
    </w:p>
    <w:p w:rsidR="00000000" w:rsidDel="00000000" w:rsidP="00000000" w:rsidRDefault="00000000" w:rsidRPr="00000000" w14:paraId="000000D0">
      <w:pPr>
        <w:widowControl w:val="0"/>
        <w:numPr>
          <w:ilvl w:val="0"/>
          <w:numId w:val="7"/>
        </w:numPr>
        <w:spacing w:after="0" w:line="240" w:lineRule="auto"/>
        <w:ind w:left="1350" w:hanging="360"/>
        <w:rPr>
          <w:sz w:val="22"/>
          <w:szCs w:val="22"/>
        </w:rPr>
      </w:pPr>
      <w:r w:rsidDel="00000000" w:rsidR="00000000" w:rsidRPr="00000000">
        <w:rPr>
          <w:rtl w:val="0"/>
        </w:rPr>
        <w:t xml:space="preserve">How did the article confirm what you already know?</w:t>
      </w:r>
      <w:r w:rsidDel="00000000" w:rsidR="00000000" w:rsidRPr="00000000">
        <w:rPr>
          <w:rtl w:val="0"/>
        </w:rPr>
      </w:r>
    </w:p>
    <w:p w:rsidR="00000000" w:rsidDel="00000000" w:rsidP="00000000" w:rsidRDefault="00000000" w:rsidRPr="00000000" w14:paraId="000000D1">
      <w:pPr>
        <w:widowControl w:val="0"/>
        <w:numPr>
          <w:ilvl w:val="0"/>
          <w:numId w:val="7"/>
        </w:numPr>
        <w:spacing w:after="0" w:line="240" w:lineRule="auto"/>
        <w:ind w:left="1350" w:hanging="360"/>
        <w:rPr>
          <w:sz w:val="22"/>
          <w:szCs w:val="22"/>
        </w:rPr>
      </w:pPr>
      <w:r w:rsidDel="00000000" w:rsidR="00000000" w:rsidRPr="00000000">
        <w:rPr>
          <w:rtl w:val="0"/>
        </w:rPr>
        <w:t xml:space="preserve">What new facts or ideas did you learn from the article?</w:t>
      </w:r>
      <w:r w:rsidDel="00000000" w:rsidR="00000000" w:rsidRPr="00000000">
        <w:rPr>
          <w:rtl w:val="0"/>
        </w:rPr>
      </w:r>
    </w:p>
    <w:p w:rsidR="00000000" w:rsidDel="00000000" w:rsidP="00000000" w:rsidRDefault="00000000" w:rsidRPr="00000000" w14:paraId="000000D2">
      <w:pPr>
        <w:widowControl w:val="0"/>
        <w:numPr>
          <w:ilvl w:val="0"/>
          <w:numId w:val="7"/>
        </w:numPr>
        <w:spacing w:after="0" w:line="240" w:lineRule="auto"/>
        <w:ind w:left="1350" w:hanging="360"/>
        <w:rPr>
          <w:sz w:val="22"/>
          <w:szCs w:val="22"/>
        </w:rPr>
      </w:pPr>
      <w:r w:rsidDel="00000000" w:rsidR="00000000" w:rsidRPr="00000000">
        <w:rPr>
          <w:rtl w:val="0"/>
        </w:rPr>
        <w:t xml:space="preserve">What comparisons does the author make between the Vietnamese refugees and the American students?</w:t>
      </w:r>
      <w:r w:rsidDel="00000000" w:rsidR="00000000" w:rsidRPr="00000000">
        <w:rPr>
          <w:rtl w:val="0"/>
        </w:rPr>
      </w:r>
    </w:p>
    <w:p w:rsidR="00000000" w:rsidDel="00000000" w:rsidP="00000000" w:rsidRDefault="00000000" w:rsidRPr="00000000" w14:paraId="000000D3">
      <w:pPr>
        <w:widowControl w:val="0"/>
        <w:numPr>
          <w:ilvl w:val="0"/>
          <w:numId w:val="7"/>
        </w:numPr>
        <w:spacing w:after="0" w:line="240" w:lineRule="auto"/>
        <w:ind w:left="1350" w:hanging="360"/>
        <w:rPr>
          <w:sz w:val="22"/>
          <w:szCs w:val="22"/>
        </w:rPr>
      </w:pPr>
      <w:r w:rsidDel="00000000" w:rsidR="00000000" w:rsidRPr="00000000">
        <w:rPr>
          <w:rtl w:val="0"/>
        </w:rPr>
        <w:t xml:space="preserve">What challenges did the Vietnamese refugees face? What details does the author share to convey these challenges?</w:t>
      </w:r>
      <w:r w:rsidDel="00000000" w:rsidR="00000000" w:rsidRPr="00000000">
        <w:rPr>
          <w:rtl w:val="0"/>
        </w:rPr>
      </w:r>
    </w:p>
    <w:p w:rsidR="00000000" w:rsidDel="00000000" w:rsidP="00000000" w:rsidRDefault="00000000" w:rsidRPr="00000000" w14:paraId="000000D4">
      <w:pPr>
        <w:widowControl w:val="0"/>
        <w:numPr>
          <w:ilvl w:val="0"/>
          <w:numId w:val="7"/>
        </w:numPr>
        <w:spacing w:after="0" w:line="240" w:lineRule="auto"/>
        <w:ind w:left="1350" w:hanging="360"/>
        <w:rPr>
          <w:sz w:val="22"/>
          <w:szCs w:val="22"/>
        </w:rPr>
      </w:pPr>
      <w:r w:rsidDel="00000000" w:rsidR="00000000" w:rsidRPr="00000000">
        <w:rPr>
          <w:rtl w:val="0"/>
        </w:rPr>
        <w:t xml:space="preserve">How does money come into play in regard to the education of Vietnamese refugees? What are the controversies? (What is the federal government’s responsibility in regard to serving the refugees?)</w:t>
      </w:r>
      <w:r w:rsidDel="00000000" w:rsidR="00000000" w:rsidRPr="00000000">
        <w:rPr>
          <w:rtl w:val="0"/>
        </w:rPr>
      </w:r>
    </w:p>
    <w:p w:rsidR="00000000" w:rsidDel="00000000" w:rsidP="00000000" w:rsidRDefault="00000000" w:rsidRPr="00000000" w14:paraId="000000D5">
      <w:pPr>
        <w:widowControl w:val="0"/>
        <w:numPr>
          <w:ilvl w:val="0"/>
          <w:numId w:val="7"/>
        </w:numPr>
        <w:spacing w:after="0" w:line="240" w:lineRule="auto"/>
        <w:ind w:left="1350" w:hanging="360"/>
        <w:rPr>
          <w:sz w:val="22"/>
          <w:szCs w:val="22"/>
        </w:rPr>
      </w:pPr>
      <w:r w:rsidDel="00000000" w:rsidR="00000000" w:rsidRPr="00000000">
        <w:rPr>
          <w:rtl w:val="0"/>
        </w:rPr>
        <w:t xml:space="preserve">How were the Vietnamese refugees being taught English?</w:t>
      </w:r>
      <w:r w:rsidDel="00000000" w:rsidR="00000000" w:rsidRPr="00000000">
        <w:rPr>
          <w:rtl w:val="0"/>
        </w:rPr>
      </w:r>
    </w:p>
    <w:p w:rsidR="00000000" w:rsidDel="00000000" w:rsidP="00000000" w:rsidRDefault="00000000" w:rsidRPr="00000000" w14:paraId="000000D6">
      <w:pPr>
        <w:widowControl w:val="0"/>
        <w:numPr>
          <w:ilvl w:val="0"/>
          <w:numId w:val="7"/>
        </w:numPr>
        <w:spacing w:after="0" w:line="240" w:lineRule="auto"/>
        <w:ind w:left="1350" w:hanging="360"/>
        <w:rPr>
          <w:sz w:val="22"/>
          <w:szCs w:val="22"/>
        </w:rPr>
      </w:pPr>
      <w:r w:rsidDel="00000000" w:rsidR="00000000" w:rsidRPr="00000000">
        <w:rPr>
          <w:rtl w:val="0"/>
        </w:rPr>
        <w:t xml:space="preserve">What are the challenges of teaching the Vietnamese refugees English?</w:t>
      </w:r>
      <w:r w:rsidDel="00000000" w:rsidR="00000000" w:rsidRPr="00000000">
        <w:rPr>
          <w:rtl w:val="0"/>
        </w:rPr>
      </w:r>
    </w:p>
    <w:p w:rsidR="00000000" w:rsidDel="00000000" w:rsidP="00000000" w:rsidRDefault="00000000" w:rsidRPr="00000000" w14:paraId="000000D7">
      <w:pPr>
        <w:widowControl w:val="0"/>
        <w:numPr>
          <w:ilvl w:val="0"/>
          <w:numId w:val="7"/>
        </w:numPr>
        <w:spacing w:after="0" w:line="240" w:lineRule="auto"/>
        <w:ind w:left="1350" w:hanging="360"/>
        <w:rPr>
          <w:sz w:val="22"/>
          <w:szCs w:val="22"/>
        </w:rPr>
      </w:pPr>
      <w:r w:rsidDel="00000000" w:rsidR="00000000" w:rsidRPr="00000000">
        <w:rPr>
          <w:rtl w:val="0"/>
        </w:rPr>
        <w:t xml:space="preserve">What are the differences between the Vietnamese refugees and previous groups of immigrants before them?</w:t>
      </w:r>
      <w:r w:rsidDel="00000000" w:rsidR="00000000" w:rsidRPr="00000000">
        <w:rPr>
          <w:rtl w:val="0"/>
        </w:rPr>
      </w:r>
    </w:p>
    <w:p w:rsidR="00000000" w:rsidDel="00000000" w:rsidP="00000000" w:rsidRDefault="00000000" w:rsidRPr="00000000" w14:paraId="000000D8">
      <w:pPr>
        <w:widowControl w:val="0"/>
        <w:numPr>
          <w:ilvl w:val="0"/>
          <w:numId w:val="7"/>
        </w:numPr>
        <w:spacing w:after="0" w:line="240" w:lineRule="auto"/>
        <w:ind w:left="1350" w:hanging="360"/>
        <w:rPr>
          <w:sz w:val="22"/>
          <w:szCs w:val="22"/>
        </w:rPr>
      </w:pPr>
      <w:r w:rsidDel="00000000" w:rsidR="00000000" w:rsidRPr="00000000">
        <w:rPr>
          <w:rtl w:val="0"/>
        </w:rPr>
        <w:t xml:space="preserve">What does the article say about the risk of cultural and language erasure?</w:t>
      </w:r>
      <w:r w:rsidDel="00000000" w:rsidR="00000000" w:rsidRPr="00000000">
        <w:rPr>
          <w:rtl w:val="0"/>
        </w:rPr>
      </w:r>
    </w:p>
    <w:p w:rsidR="00000000" w:rsidDel="00000000" w:rsidP="00000000" w:rsidRDefault="00000000" w:rsidRPr="00000000" w14:paraId="000000D9">
      <w:pPr>
        <w:widowControl w:val="0"/>
        <w:spacing w:after="0" w:line="240" w:lineRule="auto"/>
        <w:ind w:right="-360"/>
        <w:rPr>
          <w:b w:val="1"/>
          <w:i w:val="1"/>
          <w:sz w:val="24"/>
          <w:szCs w:val="24"/>
          <w:u w:val="single"/>
        </w:rPr>
      </w:pPr>
      <w:r w:rsidDel="00000000" w:rsidR="00000000" w:rsidRPr="00000000">
        <w:rPr>
          <w:b w:val="1"/>
          <w:i w:val="1"/>
          <w:sz w:val="24"/>
          <w:szCs w:val="24"/>
          <w:u w:val="single"/>
          <w:rtl w:val="0"/>
        </w:rPr>
        <w:br w:type="textWrapping"/>
        <w:br w:type="textWrapping"/>
        <w:br w:type="textWrapping"/>
      </w:r>
    </w:p>
    <w:p w:rsidR="00000000" w:rsidDel="00000000" w:rsidP="00000000" w:rsidRDefault="00000000" w:rsidRPr="00000000" w14:paraId="000000DA">
      <w:pPr>
        <w:widowControl w:val="0"/>
        <w:spacing w:after="0" w:line="240" w:lineRule="auto"/>
        <w:ind w:left="720" w:right="-360" w:firstLine="0"/>
        <w:rPr>
          <w:b w:val="1"/>
          <w:u w:val="single"/>
        </w:rPr>
      </w:pPr>
      <w:r w:rsidDel="00000000" w:rsidR="00000000" w:rsidRPr="00000000">
        <w:rPr>
          <w:b w:val="1"/>
          <w:i w:val="1"/>
          <w:sz w:val="32"/>
          <w:szCs w:val="32"/>
          <w:u w:val="single"/>
          <w:rtl w:val="0"/>
        </w:rPr>
        <w:t xml:space="preserve">Activity 3: </w:t>
      </w:r>
      <w:r w:rsidDel="00000000" w:rsidR="00000000" w:rsidRPr="00000000">
        <w:rPr>
          <w:b w:val="1"/>
          <w:u w:val="single"/>
          <w:rtl w:val="0"/>
        </w:rPr>
        <w:t xml:space="preserve">Corroborating Primary and Secondary Sources on Vietnamese Refugee Experience</w:t>
      </w:r>
    </w:p>
    <w:p w:rsidR="00000000" w:rsidDel="00000000" w:rsidP="00000000" w:rsidRDefault="00000000" w:rsidRPr="00000000" w14:paraId="000000DB">
      <w:pPr>
        <w:widowControl w:val="0"/>
        <w:spacing w:after="0" w:line="240" w:lineRule="auto"/>
        <w:ind w:left="720" w:right="-360" w:firstLine="0"/>
        <w:rPr>
          <w:b w:val="1"/>
          <w:u w:val="single"/>
        </w:rPr>
      </w:pPr>
      <w:r w:rsidDel="00000000" w:rsidR="00000000" w:rsidRPr="00000000">
        <w:rPr>
          <w:rtl w:val="0"/>
        </w:rPr>
      </w:r>
    </w:p>
    <w:p w:rsidR="00000000" w:rsidDel="00000000" w:rsidP="00000000" w:rsidRDefault="00000000" w:rsidRPr="00000000" w14:paraId="000000DC">
      <w:pPr>
        <w:widowControl w:val="0"/>
        <w:spacing w:after="0" w:line="240" w:lineRule="auto"/>
        <w:ind w:left="990" w:hanging="270"/>
        <w:rPr>
          <w:b w:val="1"/>
          <w:sz w:val="24"/>
          <w:szCs w:val="24"/>
        </w:rPr>
      </w:pPr>
      <w:r w:rsidDel="00000000" w:rsidR="00000000" w:rsidRPr="00000000">
        <w:rPr>
          <w:b w:val="1"/>
          <w:sz w:val="24"/>
          <w:szCs w:val="24"/>
          <w:rtl w:val="0"/>
        </w:rPr>
        <w:t xml:space="preserve">NOTE TO TEACHER: If pressed for time, have students read the primary sources and complete the worksheet entitled “</w:t>
      </w:r>
      <w:hyperlink r:id="rId40">
        <w:r w:rsidDel="00000000" w:rsidR="00000000" w:rsidRPr="00000000">
          <w:rPr>
            <w:b w:val="1"/>
            <w:color w:val="1155cc"/>
            <w:sz w:val="24"/>
            <w:szCs w:val="24"/>
            <w:u w:val="single"/>
            <w:rtl w:val="0"/>
          </w:rPr>
          <w:t xml:space="preserve">Corroboration Tool</w:t>
        </w:r>
      </w:hyperlink>
      <w:r w:rsidDel="00000000" w:rsidR="00000000" w:rsidRPr="00000000">
        <w:rPr>
          <w:b w:val="1"/>
          <w:sz w:val="24"/>
          <w:szCs w:val="24"/>
          <w:rtl w:val="0"/>
        </w:rPr>
        <w:t xml:space="preserve">” for homework. </w:t>
      </w:r>
    </w:p>
    <w:p w:rsidR="00000000" w:rsidDel="00000000" w:rsidP="00000000" w:rsidRDefault="00000000" w:rsidRPr="00000000" w14:paraId="000000DD">
      <w:pPr>
        <w:widowControl w:val="0"/>
        <w:spacing w:after="0" w:line="240" w:lineRule="auto"/>
        <w:ind w:left="720" w:right="-360" w:firstLine="0"/>
        <w:rPr>
          <w:b w:val="1"/>
          <w:u w:val="single"/>
        </w:rPr>
      </w:pPr>
      <w:r w:rsidDel="00000000" w:rsidR="00000000" w:rsidRPr="00000000">
        <w:rPr>
          <w:rtl w:val="0"/>
        </w:rPr>
      </w:r>
    </w:p>
    <w:p w:rsidR="00000000" w:rsidDel="00000000" w:rsidP="00000000" w:rsidRDefault="00000000" w:rsidRPr="00000000" w14:paraId="000000DE">
      <w:pPr>
        <w:widowControl w:val="0"/>
        <w:spacing w:after="0" w:line="240" w:lineRule="auto"/>
        <w:ind w:left="990" w:right="-360" w:hanging="270"/>
        <w:rPr>
          <w:sz w:val="24"/>
          <w:szCs w:val="24"/>
        </w:rPr>
      </w:pPr>
      <w:r w:rsidDel="00000000" w:rsidR="00000000" w:rsidRPr="00000000">
        <w:rPr>
          <w:sz w:val="24"/>
          <w:szCs w:val="24"/>
          <w:rtl w:val="0"/>
        </w:rPr>
        <w:t xml:space="preserve">A.</w:t>
      </w:r>
      <w:r w:rsidDel="00000000" w:rsidR="00000000" w:rsidRPr="00000000">
        <w:rPr>
          <w:b w:val="1"/>
          <w:sz w:val="24"/>
          <w:szCs w:val="24"/>
          <w:rtl w:val="0"/>
        </w:rPr>
        <w:t xml:space="preserve"> </w:t>
      </w:r>
      <w:r w:rsidDel="00000000" w:rsidR="00000000" w:rsidRPr="00000000">
        <w:rPr>
          <w:sz w:val="24"/>
          <w:szCs w:val="24"/>
          <w:rtl w:val="0"/>
        </w:rPr>
        <w:t xml:space="preserve">Distribute the worksheet entitled, “</w:t>
      </w:r>
      <w:hyperlink r:id="rId41">
        <w:r w:rsidDel="00000000" w:rsidR="00000000" w:rsidRPr="00000000">
          <w:rPr>
            <w:color w:val="1155cc"/>
            <w:sz w:val="24"/>
            <w:szCs w:val="24"/>
            <w:u w:val="single"/>
            <w:rtl w:val="0"/>
          </w:rPr>
          <w:t xml:space="preserve">Corroboration Tool</w:t>
        </w:r>
      </w:hyperlink>
      <w:r w:rsidDel="00000000" w:rsidR="00000000" w:rsidRPr="00000000">
        <w:rPr>
          <w:sz w:val="24"/>
          <w:szCs w:val="24"/>
          <w:rtl w:val="0"/>
        </w:rPr>
        <w:t xml:space="preserve">.”</w:t>
      </w:r>
    </w:p>
    <w:p w:rsidR="00000000" w:rsidDel="00000000" w:rsidP="00000000" w:rsidRDefault="00000000" w:rsidRPr="00000000" w14:paraId="000000DF">
      <w:pPr>
        <w:widowControl w:val="0"/>
        <w:spacing w:after="0" w:line="240" w:lineRule="auto"/>
        <w:ind w:right="-360"/>
        <w:rPr>
          <w:sz w:val="24"/>
          <w:szCs w:val="24"/>
        </w:rPr>
      </w:pPr>
      <w:r w:rsidDel="00000000" w:rsidR="00000000" w:rsidRPr="00000000">
        <w:rPr>
          <w:rtl w:val="0"/>
        </w:rPr>
      </w:r>
    </w:p>
    <w:p w:rsidR="00000000" w:rsidDel="00000000" w:rsidP="00000000" w:rsidRDefault="00000000" w:rsidRPr="00000000" w14:paraId="000000E0">
      <w:pPr>
        <w:widowControl w:val="0"/>
        <w:spacing w:after="0" w:line="240" w:lineRule="auto"/>
        <w:ind w:left="990" w:hanging="270"/>
        <w:rPr>
          <w:sz w:val="24"/>
          <w:szCs w:val="24"/>
        </w:rPr>
      </w:pPr>
      <w:r w:rsidDel="00000000" w:rsidR="00000000" w:rsidRPr="00000000">
        <w:rPr>
          <w:sz w:val="24"/>
          <w:szCs w:val="24"/>
          <w:rtl w:val="0"/>
        </w:rPr>
        <w:t xml:space="preserve">B. Complete Step 1 with students. Have students think about questions they would like to have answered. Share the following statements: “One of the reasons why we read is to find out information. You are going to read primary sources about the Vietnamese American refugee experience. What would you like to learn?”</w:t>
      </w:r>
    </w:p>
    <w:p w:rsidR="00000000" w:rsidDel="00000000" w:rsidP="00000000" w:rsidRDefault="00000000" w:rsidRPr="00000000" w14:paraId="000000E1">
      <w:pPr>
        <w:widowControl w:val="0"/>
        <w:spacing w:after="0" w:line="240" w:lineRule="auto"/>
        <w:ind w:left="990" w:hanging="270"/>
        <w:rPr>
          <w:sz w:val="24"/>
          <w:szCs w:val="24"/>
        </w:rPr>
      </w:pPr>
      <w:r w:rsidDel="00000000" w:rsidR="00000000" w:rsidRPr="00000000">
        <w:rPr>
          <w:rtl w:val="0"/>
        </w:rPr>
      </w:r>
    </w:p>
    <w:p w:rsidR="00000000" w:rsidDel="00000000" w:rsidP="00000000" w:rsidRDefault="00000000" w:rsidRPr="00000000" w14:paraId="000000E2">
      <w:pPr>
        <w:widowControl w:val="0"/>
        <w:spacing w:after="0" w:line="240" w:lineRule="auto"/>
        <w:ind w:left="990" w:hanging="270"/>
        <w:rPr/>
      </w:pPr>
      <w:r w:rsidDel="00000000" w:rsidR="00000000" w:rsidRPr="00000000">
        <w:rPr>
          <w:b w:val="1"/>
          <w:sz w:val="24"/>
          <w:szCs w:val="24"/>
          <w:rtl w:val="0"/>
        </w:rPr>
        <w:t xml:space="preserve">C.</w:t>
      </w:r>
      <w:r w:rsidDel="00000000" w:rsidR="00000000" w:rsidRPr="00000000">
        <w:rPr>
          <w:sz w:val="24"/>
          <w:szCs w:val="24"/>
          <w:rtl w:val="0"/>
        </w:rPr>
        <w:t xml:space="preserve"> </w:t>
      </w:r>
      <w:r w:rsidDel="00000000" w:rsidR="00000000" w:rsidRPr="00000000">
        <w:rPr>
          <w:b w:val="1"/>
          <w:sz w:val="24"/>
          <w:szCs w:val="24"/>
          <w:rtl w:val="0"/>
        </w:rPr>
        <w:t xml:space="preserve">NOTE TO TEACHER: Encourage students to generate their own questions. But, if they need guidance, provide the following questions as examples: What was the refugee experience like for Vietnamese Americans? What are the challenges of learning English for the Vietnamese refugees? What role did public education play in the lives of Vietnamese refugees? Was the education of Vietnamese refugees effective?</w:t>
      </w:r>
      <w:r w:rsidDel="00000000" w:rsidR="00000000" w:rsidRPr="00000000">
        <w:rPr>
          <w:rtl w:val="0"/>
        </w:rPr>
      </w:r>
    </w:p>
    <w:p w:rsidR="00000000" w:rsidDel="00000000" w:rsidP="00000000" w:rsidRDefault="00000000" w:rsidRPr="00000000" w14:paraId="000000E3">
      <w:pPr>
        <w:widowControl w:val="0"/>
        <w:spacing w:after="0" w:line="240" w:lineRule="auto"/>
        <w:ind w:left="0" w:firstLine="0"/>
        <w:rPr>
          <w:highlight w:val="white"/>
        </w:rPr>
      </w:pPr>
      <w:r w:rsidDel="00000000" w:rsidR="00000000" w:rsidRPr="00000000">
        <w:rPr>
          <w:rtl w:val="0"/>
        </w:rPr>
      </w:r>
    </w:p>
    <w:p w:rsidR="00000000" w:rsidDel="00000000" w:rsidP="00000000" w:rsidRDefault="00000000" w:rsidRPr="00000000" w14:paraId="000000E4">
      <w:pPr>
        <w:widowControl w:val="0"/>
        <w:spacing w:after="0" w:line="240" w:lineRule="auto"/>
        <w:ind w:left="990" w:hanging="270"/>
        <w:rPr>
          <w:sz w:val="24"/>
          <w:szCs w:val="24"/>
        </w:rPr>
      </w:pPr>
      <w:r w:rsidDel="00000000" w:rsidR="00000000" w:rsidRPr="00000000">
        <w:rPr>
          <w:sz w:val="24"/>
          <w:szCs w:val="24"/>
          <w:rtl w:val="0"/>
        </w:rPr>
        <w:t xml:space="preserve">D. Complete Step 2 with students. Have students hypothesize or answer their question based on what they have already learned. </w:t>
      </w:r>
    </w:p>
    <w:p w:rsidR="00000000" w:rsidDel="00000000" w:rsidP="00000000" w:rsidRDefault="00000000" w:rsidRPr="00000000" w14:paraId="000000E5">
      <w:pPr>
        <w:widowControl w:val="0"/>
        <w:spacing w:after="0" w:line="240" w:lineRule="auto"/>
        <w:ind w:left="990" w:hanging="270"/>
        <w:rPr>
          <w:sz w:val="24"/>
          <w:szCs w:val="24"/>
        </w:rPr>
      </w:pPr>
      <w:r w:rsidDel="00000000" w:rsidR="00000000" w:rsidRPr="00000000">
        <w:rPr>
          <w:rtl w:val="0"/>
        </w:rPr>
      </w:r>
    </w:p>
    <w:p w:rsidR="00000000" w:rsidDel="00000000" w:rsidP="00000000" w:rsidRDefault="00000000" w:rsidRPr="00000000" w14:paraId="000000E6">
      <w:pPr>
        <w:widowControl w:val="0"/>
        <w:spacing w:after="0" w:line="240" w:lineRule="auto"/>
        <w:ind w:left="990" w:hanging="270"/>
        <w:rPr>
          <w:sz w:val="24"/>
          <w:szCs w:val="24"/>
        </w:rPr>
      </w:pPr>
      <w:r w:rsidDel="00000000" w:rsidR="00000000" w:rsidRPr="00000000">
        <w:rPr>
          <w:sz w:val="24"/>
          <w:szCs w:val="24"/>
          <w:rtl w:val="0"/>
        </w:rPr>
        <w:t xml:space="preserve">E. Complete the first part of Step 3 with students. </w:t>
      </w:r>
    </w:p>
    <w:p w:rsidR="00000000" w:rsidDel="00000000" w:rsidP="00000000" w:rsidRDefault="00000000" w:rsidRPr="00000000" w14:paraId="000000E7">
      <w:pPr>
        <w:widowControl w:val="0"/>
        <w:numPr>
          <w:ilvl w:val="0"/>
          <w:numId w:val="13"/>
        </w:numPr>
        <w:spacing w:after="0" w:line="240" w:lineRule="auto"/>
        <w:ind w:left="1350" w:hanging="360"/>
        <w:rPr>
          <w:sz w:val="22"/>
          <w:szCs w:val="22"/>
        </w:rPr>
      </w:pPr>
      <w:r w:rsidDel="00000000" w:rsidR="00000000" w:rsidRPr="00000000">
        <w:rPr>
          <w:rtl w:val="0"/>
        </w:rPr>
        <w:t xml:space="preserve">Review the article entitled, “</w:t>
      </w:r>
      <w:hyperlink r:id="rId42">
        <w:r w:rsidDel="00000000" w:rsidR="00000000" w:rsidRPr="00000000">
          <w:rPr>
            <w:color w:val="1155cc"/>
            <w:u w:val="single"/>
            <w:rtl w:val="0"/>
          </w:rPr>
          <w:t xml:space="preserve">U.S. Schools Baffle Vietnamese Refugee Children</w:t>
        </w:r>
      </w:hyperlink>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E8">
      <w:pPr>
        <w:widowControl w:val="0"/>
        <w:numPr>
          <w:ilvl w:val="0"/>
          <w:numId w:val="13"/>
        </w:numPr>
        <w:spacing w:after="0" w:line="240" w:lineRule="auto"/>
        <w:ind w:left="1350" w:hanging="360"/>
        <w:rPr>
          <w:sz w:val="22"/>
          <w:szCs w:val="22"/>
        </w:rPr>
      </w:pPr>
      <w:r w:rsidDel="00000000" w:rsidR="00000000" w:rsidRPr="00000000">
        <w:rPr>
          <w:rtl w:val="0"/>
        </w:rPr>
        <w:t xml:space="preserve">Identify the claim and record in the left column. </w:t>
      </w:r>
      <w:r w:rsidDel="00000000" w:rsidR="00000000" w:rsidRPr="00000000">
        <w:rPr>
          <w:rtl w:val="0"/>
        </w:rPr>
      </w:r>
    </w:p>
    <w:p w:rsidR="00000000" w:rsidDel="00000000" w:rsidP="00000000" w:rsidRDefault="00000000" w:rsidRPr="00000000" w14:paraId="000000E9">
      <w:pPr>
        <w:widowControl w:val="0"/>
        <w:numPr>
          <w:ilvl w:val="0"/>
          <w:numId w:val="13"/>
        </w:numPr>
        <w:spacing w:after="0" w:line="240" w:lineRule="auto"/>
        <w:ind w:left="1350" w:hanging="360"/>
        <w:rPr>
          <w:sz w:val="22"/>
          <w:szCs w:val="22"/>
        </w:rPr>
      </w:pPr>
      <w:r w:rsidDel="00000000" w:rsidR="00000000" w:rsidRPr="00000000">
        <w:rPr>
          <w:rtl w:val="0"/>
        </w:rPr>
        <w:t xml:space="preserve">Identify the evidence that supports the claim and record in the left column. </w:t>
      </w:r>
      <w:r w:rsidDel="00000000" w:rsidR="00000000" w:rsidRPr="00000000">
        <w:rPr>
          <w:rtl w:val="0"/>
        </w:rPr>
      </w:r>
    </w:p>
    <w:p w:rsidR="00000000" w:rsidDel="00000000" w:rsidP="00000000" w:rsidRDefault="00000000" w:rsidRPr="00000000" w14:paraId="000000EA">
      <w:pPr>
        <w:widowControl w:val="0"/>
        <w:spacing w:after="0" w:line="240" w:lineRule="auto"/>
        <w:rPr/>
      </w:pPr>
      <w:r w:rsidDel="00000000" w:rsidR="00000000" w:rsidRPr="00000000">
        <w:rPr>
          <w:rtl w:val="0"/>
        </w:rPr>
      </w:r>
    </w:p>
    <w:p w:rsidR="00000000" w:rsidDel="00000000" w:rsidP="00000000" w:rsidRDefault="00000000" w:rsidRPr="00000000" w14:paraId="000000EB">
      <w:pPr>
        <w:widowControl w:val="0"/>
        <w:spacing w:after="0" w:line="240" w:lineRule="auto"/>
        <w:ind w:left="990" w:hanging="270"/>
        <w:rPr>
          <w:sz w:val="24"/>
          <w:szCs w:val="24"/>
        </w:rPr>
      </w:pPr>
      <w:r w:rsidDel="00000000" w:rsidR="00000000" w:rsidRPr="00000000">
        <w:rPr>
          <w:sz w:val="24"/>
          <w:szCs w:val="24"/>
          <w:rtl w:val="0"/>
        </w:rPr>
        <w:t xml:space="preserve">F. Explain that interviews are primary sources. </w:t>
      </w:r>
    </w:p>
    <w:p w:rsidR="00000000" w:rsidDel="00000000" w:rsidP="00000000" w:rsidRDefault="00000000" w:rsidRPr="00000000" w14:paraId="000000EC">
      <w:pPr>
        <w:widowControl w:val="0"/>
        <w:spacing w:after="0" w:line="240" w:lineRule="auto"/>
        <w:ind w:left="990" w:hanging="270"/>
        <w:rPr>
          <w:sz w:val="24"/>
          <w:szCs w:val="24"/>
        </w:rPr>
      </w:pPr>
      <w:r w:rsidDel="00000000" w:rsidR="00000000" w:rsidRPr="00000000">
        <w:rPr>
          <w:rtl w:val="0"/>
        </w:rPr>
      </w:r>
    </w:p>
    <w:p w:rsidR="00000000" w:rsidDel="00000000" w:rsidP="00000000" w:rsidRDefault="00000000" w:rsidRPr="00000000" w14:paraId="000000ED">
      <w:pPr>
        <w:widowControl w:val="0"/>
        <w:spacing w:after="0" w:line="240" w:lineRule="auto"/>
        <w:ind w:left="990" w:hanging="270"/>
        <w:rPr>
          <w:sz w:val="24"/>
          <w:szCs w:val="24"/>
        </w:rPr>
      </w:pPr>
      <w:r w:rsidDel="00000000" w:rsidR="00000000" w:rsidRPr="00000000">
        <w:rPr>
          <w:sz w:val="24"/>
          <w:szCs w:val="24"/>
          <w:rtl w:val="0"/>
        </w:rPr>
        <w:t xml:space="preserve">G. Assign students to read at least two of these primary sources - encourage them to annotate as they read:</w:t>
      </w:r>
    </w:p>
    <w:p w:rsidR="00000000" w:rsidDel="00000000" w:rsidP="00000000" w:rsidRDefault="00000000" w:rsidRPr="00000000" w14:paraId="000000EE">
      <w:pPr>
        <w:widowControl w:val="0"/>
        <w:numPr>
          <w:ilvl w:val="0"/>
          <w:numId w:val="17"/>
        </w:numPr>
        <w:spacing w:after="0" w:line="240" w:lineRule="auto"/>
        <w:ind w:left="1350" w:hanging="360"/>
        <w:rPr/>
      </w:pPr>
      <w:hyperlink r:id="rId43">
        <w:r w:rsidDel="00000000" w:rsidR="00000000" w:rsidRPr="00000000">
          <w:rPr>
            <w:color w:val="1155cc"/>
            <w:u w:val="single"/>
            <w:rtl w:val="0"/>
          </w:rPr>
          <w:t xml:space="preserve">Interview with Thuy Hoang</w:t>
        </w:r>
      </w:hyperlink>
      <w:r w:rsidDel="00000000" w:rsidR="00000000" w:rsidRPr="00000000">
        <w:rPr>
          <w:rtl w:val="0"/>
        </w:rPr>
      </w:r>
    </w:p>
    <w:p w:rsidR="00000000" w:rsidDel="00000000" w:rsidP="00000000" w:rsidRDefault="00000000" w:rsidRPr="00000000" w14:paraId="000000EF">
      <w:pPr>
        <w:widowControl w:val="0"/>
        <w:numPr>
          <w:ilvl w:val="0"/>
          <w:numId w:val="17"/>
        </w:numPr>
        <w:spacing w:after="0" w:line="240" w:lineRule="auto"/>
        <w:ind w:left="1350" w:hanging="360"/>
        <w:rPr/>
      </w:pPr>
      <w:hyperlink r:id="rId44">
        <w:r w:rsidDel="00000000" w:rsidR="00000000" w:rsidRPr="00000000">
          <w:rPr>
            <w:color w:val="1155cc"/>
            <w:u w:val="single"/>
            <w:rtl w:val="0"/>
          </w:rPr>
          <w:t xml:space="preserve">Interview with Thien Duong</w:t>
        </w:r>
      </w:hyperlink>
      <w:r w:rsidDel="00000000" w:rsidR="00000000" w:rsidRPr="00000000">
        <w:rPr>
          <w:rtl w:val="0"/>
        </w:rPr>
      </w:r>
    </w:p>
    <w:p w:rsidR="00000000" w:rsidDel="00000000" w:rsidP="00000000" w:rsidRDefault="00000000" w:rsidRPr="00000000" w14:paraId="000000F0">
      <w:pPr>
        <w:widowControl w:val="0"/>
        <w:numPr>
          <w:ilvl w:val="0"/>
          <w:numId w:val="17"/>
        </w:numPr>
        <w:spacing w:after="0" w:line="240" w:lineRule="auto"/>
        <w:ind w:left="1350" w:hanging="360"/>
        <w:rPr/>
      </w:pPr>
      <w:hyperlink r:id="rId45">
        <w:r w:rsidDel="00000000" w:rsidR="00000000" w:rsidRPr="00000000">
          <w:rPr>
            <w:color w:val="1155cc"/>
            <w:u w:val="single"/>
            <w:rtl w:val="0"/>
          </w:rPr>
          <w:t xml:space="preserve">Interview with Hoa Nguyen</w:t>
        </w:r>
      </w:hyperlink>
      <w:r w:rsidDel="00000000" w:rsidR="00000000" w:rsidRPr="00000000">
        <w:rPr>
          <w:rtl w:val="0"/>
        </w:rPr>
      </w:r>
    </w:p>
    <w:p w:rsidR="00000000" w:rsidDel="00000000" w:rsidP="00000000" w:rsidRDefault="00000000" w:rsidRPr="00000000" w14:paraId="000000F1">
      <w:pPr>
        <w:widowControl w:val="0"/>
        <w:numPr>
          <w:ilvl w:val="0"/>
          <w:numId w:val="17"/>
        </w:numPr>
        <w:spacing w:after="0" w:line="240" w:lineRule="auto"/>
        <w:ind w:left="1350" w:hanging="360"/>
        <w:rPr/>
      </w:pPr>
      <w:hyperlink r:id="rId46">
        <w:r w:rsidDel="00000000" w:rsidR="00000000" w:rsidRPr="00000000">
          <w:rPr>
            <w:color w:val="1155cc"/>
            <w:u w:val="single"/>
            <w:rtl w:val="0"/>
          </w:rPr>
          <w:t xml:space="preserve">Interview with Xuan Tran</w:t>
        </w:r>
      </w:hyperlink>
      <w:r w:rsidDel="00000000" w:rsidR="00000000" w:rsidRPr="00000000">
        <w:rPr>
          <w:rtl w:val="0"/>
        </w:rPr>
      </w:r>
    </w:p>
    <w:p w:rsidR="00000000" w:rsidDel="00000000" w:rsidP="00000000" w:rsidRDefault="00000000" w:rsidRPr="00000000" w14:paraId="000000F2">
      <w:pPr>
        <w:widowControl w:val="0"/>
        <w:numPr>
          <w:ilvl w:val="0"/>
          <w:numId w:val="17"/>
        </w:numPr>
        <w:spacing w:after="0" w:line="240" w:lineRule="auto"/>
        <w:ind w:left="1350" w:hanging="360"/>
        <w:rPr/>
      </w:pPr>
      <w:hyperlink r:id="rId47">
        <w:r w:rsidDel="00000000" w:rsidR="00000000" w:rsidRPr="00000000">
          <w:rPr>
            <w:color w:val="1155cc"/>
            <w:u w:val="single"/>
            <w:rtl w:val="0"/>
          </w:rPr>
          <w:t xml:space="preserve">Interview with Tuan Vuong</w:t>
        </w:r>
      </w:hyperlink>
      <w:r w:rsidDel="00000000" w:rsidR="00000000" w:rsidRPr="00000000">
        <w:rPr>
          <w:rtl w:val="0"/>
        </w:rPr>
      </w:r>
    </w:p>
    <w:p w:rsidR="00000000" w:rsidDel="00000000" w:rsidP="00000000" w:rsidRDefault="00000000" w:rsidRPr="00000000" w14:paraId="000000F3">
      <w:pPr>
        <w:widowControl w:val="0"/>
        <w:numPr>
          <w:ilvl w:val="0"/>
          <w:numId w:val="17"/>
        </w:numPr>
        <w:spacing w:after="0" w:line="240" w:lineRule="auto"/>
        <w:ind w:left="1350" w:hanging="360"/>
        <w:rPr/>
      </w:pPr>
      <w:hyperlink r:id="rId48">
        <w:r w:rsidDel="00000000" w:rsidR="00000000" w:rsidRPr="00000000">
          <w:rPr>
            <w:color w:val="1155cc"/>
            <w:u w:val="single"/>
            <w:rtl w:val="0"/>
          </w:rPr>
          <w:t xml:space="preserve">Interview with Hang Dang</w:t>
        </w:r>
      </w:hyperlink>
      <w:r w:rsidDel="00000000" w:rsidR="00000000" w:rsidRPr="00000000">
        <w:rPr>
          <w:rtl w:val="0"/>
        </w:rPr>
      </w:r>
    </w:p>
    <w:p w:rsidR="00000000" w:rsidDel="00000000" w:rsidP="00000000" w:rsidRDefault="00000000" w:rsidRPr="00000000" w14:paraId="000000F4">
      <w:pPr>
        <w:widowControl w:val="0"/>
        <w:numPr>
          <w:ilvl w:val="0"/>
          <w:numId w:val="17"/>
        </w:numPr>
        <w:spacing w:after="0" w:line="240" w:lineRule="auto"/>
        <w:ind w:left="1350" w:hanging="360"/>
        <w:rPr/>
      </w:pPr>
      <w:hyperlink r:id="rId49">
        <w:r w:rsidDel="00000000" w:rsidR="00000000" w:rsidRPr="00000000">
          <w:rPr>
            <w:color w:val="1155cc"/>
            <w:u w:val="single"/>
            <w:rtl w:val="0"/>
          </w:rPr>
          <w:t xml:space="preserve">Interview with Anh Ly</w:t>
        </w:r>
      </w:hyperlink>
      <w:r w:rsidDel="00000000" w:rsidR="00000000" w:rsidRPr="00000000">
        <w:rPr>
          <w:rtl w:val="0"/>
        </w:rPr>
      </w:r>
    </w:p>
    <w:p w:rsidR="00000000" w:rsidDel="00000000" w:rsidP="00000000" w:rsidRDefault="00000000" w:rsidRPr="00000000" w14:paraId="000000F5">
      <w:pPr>
        <w:widowControl w:val="0"/>
        <w:numPr>
          <w:ilvl w:val="0"/>
          <w:numId w:val="17"/>
        </w:numPr>
        <w:spacing w:after="0" w:line="240" w:lineRule="auto"/>
        <w:ind w:left="1350" w:hanging="360"/>
        <w:rPr/>
      </w:pPr>
      <w:hyperlink r:id="rId50">
        <w:r w:rsidDel="00000000" w:rsidR="00000000" w:rsidRPr="00000000">
          <w:rPr>
            <w:color w:val="1155cc"/>
            <w:u w:val="single"/>
            <w:rtl w:val="0"/>
          </w:rPr>
          <w:t xml:space="preserve">Interview with Thien Doan</w:t>
        </w:r>
      </w:hyperlink>
      <w:r w:rsidDel="00000000" w:rsidR="00000000" w:rsidRPr="00000000">
        <w:rPr>
          <w:rtl w:val="0"/>
        </w:rPr>
      </w:r>
    </w:p>
    <w:p w:rsidR="00000000" w:rsidDel="00000000" w:rsidP="00000000" w:rsidRDefault="00000000" w:rsidRPr="00000000" w14:paraId="000000F6">
      <w:pPr>
        <w:widowControl w:val="0"/>
        <w:numPr>
          <w:ilvl w:val="0"/>
          <w:numId w:val="17"/>
        </w:numPr>
        <w:spacing w:after="0" w:line="240" w:lineRule="auto"/>
        <w:ind w:left="1350" w:hanging="360"/>
        <w:rPr/>
      </w:pPr>
      <w:hyperlink r:id="rId51">
        <w:r w:rsidDel="00000000" w:rsidR="00000000" w:rsidRPr="00000000">
          <w:rPr>
            <w:color w:val="1155cc"/>
            <w:u w:val="single"/>
            <w:rtl w:val="0"/>
          </w:rPr>
          <w:t xml:space="preserve">Interview with Thanh Luu</w:t>
        </w:r>
      </w:hyperlink>
      <w:r w:rsidDel="00000000" w:rsidR="00000000" w:rsidRPr="00000000">
        <w:rPr>
          <w:rtl w:val="0"/>
        </w:rPr>
      </w:r>
    </w:p>
    <w:p w:rsidR="00000000" w:rsidDel="00000000" w:rsidP="00000000" w:rsidRDefault="00000000" w:rsidRPr="00000000" w14:paraId="000000F7">
      <w:pPr>
        <w:widowControl w:val="0"/>
        <w:numPr>
          <w:ilvl w:val="0"/>
          <w:numId w:val="17"/>
        </w:numPr>
        <w:spacing w:after="0" w:line="240" w:lineRule="auto"/>
        <w:ind w:left="1350" w:hanging="360"/>
        <w:rPr/>
      </w:pPr>
      <w:hyperlink r:id="rId52">
        <w:r w:rsidDel="00000000" w:rsidR="00000000" w:rsidRPr="00000000">
          <w:rPr>
            <w:color w:val="1155cc"/>
            <w:u w:val="single"/>
            <w:rtl w:val="0"/>
          </w:rPr>
          <w:t xml:space="preserve">Interview with Phuong Cao</w:t>
        </w:r>
      </w:hyperlink>
      <w:r w:rsidDel="00000000" w:rsidR="00000000" w:rsidRPr="00000000">
        <w:rPr>
          <w:rtl w:val="0"/>
        </w:rPr>
      </w:r>
    </w:p>
    <w:p w:rsidR="00000000" w:rsidDel="00000000" w:rsidP="00000000" w:rsidRDefault="00000000" w:rsidRPr="00000000" w14:paraId="000000F8">
      <w:pPr>
        <w:widowControl w:val="0"/>
        <w:spacing w:after="0" w:line="240" w:lineRule="auto"/>
        <w:ind w:left="1350" w:firstLine="0"/>
        <w:rPr/>
      </w:pPr>
      <w:r w:rsidDel="00000000" w:rsidR="00000000" w:rsidRPr="00000000">
        <w:rPr>
          <w:rtl w:val="0"/>
        </w:rPr>
      </w:r>
    </w:p>
    <w:p w:rsidR="00000000" w:rsidDel="00000000" w:rsidP="00000000" w:rsidRDefault="00000000" w:rsidRPr="00000000" w14:paraId="000000F9">
      <w:pPr>
        <w:widowControl w:val="0"/>
        <w:spacing w:after="0" w:line="240" w:lineRule="auto"/>
        <w:ind w:left="990" w:hanging="270"/>
        <w:rPr>
          <w:b w:val="1"/>
          <w:sz w:val="24"/>
          <w:szCs w:val="24"/>
        </w:rPr>
      </w:pPr>
      <w:r w:rsidDel="00000000" w:rsidR="00000000" w:rsidRPr="00000000">
        <w:rPr>
          <w:b w:val="1"/>
          <w:sz w:val="24"/>
          <w:szCs w:val="24"/>
          <w:rtl w:val="0"/>
        </w:rPr>
        <w:t xml:space="preserve">H. NOTE TO TEACHER: Assign the interviews so that all of them will be read. It’s important to capture the many different voices of the Vietnamese refugees. Note that the interviews were taken from a Master’s Thesis written by Joseph Hieu. Tell students that the interviews were excerpted to focus on the refugee and schooling experiences. For time, some content may have been deleted and is marked with a note: “[deleted content].” Also, please note that the interviews describe traumatic experiences. Graphic content has been deleted but can be inferred. </w:t>
      </w:r>
    </w:p>
    <w:p w:rsidR="00000000" w:rsidDel="00000000" w:rsidP="00000000" w:rsidRDefault="00000000" w:rsidRPr="00000000" w14:paraId="000000FA">
      <w:pPr>
        <w:widowControl w:val="0"/>
        <w:spacing w:after="0" w:line="240" w:lineRule="auto"/>
        <w:ind w:left="990" w:hanging="270"/>
        <w:rPr>
          <w:sz w:val="24"/>
          <w:szCs w:val="24"/>
        </w:rPr>
      </w:pPr>
      <w:r w:rsidDel="00000000" w:rsidR="00000000" w:rsidRPr="00000000">
        <w:rPr>
          <w:rtl w:val="0"/>
        </w:rPr>
      </w:r>
    </w:p>
    <w:p w:rsidR="00000000" w:rsidDel="00000000" w:rsidP="00000000" w:rsidRDefault="00000000" w:rsidRPr="00000000" w14:paraId="000000FB">
      <w:pPr>
        <w:widowControl w:val="0"/>
        <w:spacing w:after="0" w:line="240" w:lineRule="auto"/>
        <w:ind w:left="990" w:hanging="270"/>
        <w:rPr>
          <w:sz w:val="24"/>
          <w:szCs w:val="24"/>
        </w:rPr>
      </w:pPr>
      <w:r w:rsidDel="00000000" w:rsidR="00000000" w:rsidRPr="00000000">
        <w:rPr>
          <w:sz w:val="24"/>
          <w:szCs w:val="24"/>
          <w:rtl w:val="0"/>
        </w:rPr>
        <w:t xml:space="preserve">I. Tell students that it’s important to corroborate sources so that we can make reliable and accurate conclusions.  </w:t>
      </w:r>
    </w:p>
    <w:p w:rsidR="00000000" w:rsidDel="00000000" w:rsidP="00000000" w:rsidRDefault="00000000" w:rsidRPr="00000000" w14:paraId="000000FC">
      <w:pPr>
        <w:widowControl w:val="0"/>
        <w:spacing w:after="0" w:line="240" w:lineRule="auto"/>
        <w:ind w:left="990" w:hanging="270"/>
        <w:rPr>
          <w:sz w:val="24"/>
          <w:szCs w:val="24"/>
        </w:rPr>
      </w:pPr>
      <w:r w:rsidDel="00000000" w:rsidR="00000000" w:rsidRPr="00000000">
        <w:rPr>
          <w:rtl w:val="0"/>
        </w:rPr>
      </w:r>
    </w:p>
    <w:p w:rsidR="00000000" w:rsidDel="00000000" w:rsidP="00000000" w:rsidRDefault="00000000" w:rsidRPr="00000000" w14:paraId="000000FD">
      <w:pPr>
        <w:widowControl w:val="0"/>
        <w:spacing w:after="0" w:line="240" w:lineRule="auto"/>
        <w:ind w:left="990" w:hanging="270"/>
        <w:rPr>
          <w:sz w:val="24"/>
          <w:szCs w:val="24"/>
        </w:rPr>
      </w:pPr>
      <w:r w:rsidDel="00000000" w:rsidR="00000000" w:rsidRPr="00000000">
        <w:rPr>
          <w:sz w:val="24"/>
          <w:szCs w:val="24"/>
          <w:rtl w:val="0"/>
        </w:rPr>
        <w:t xml:space="preserve">J. Have students complete the remaining questions in Step 3 and Step 4. </w:t>
      </w:r>
    </w:p>
    <w:p w:rsidR="00000000" w:rsidDel="00000000" w:rsidP="00000000" w:rsidRDefault="00000000" w:rsidRPr="00000000" w14:paraId="000000FE">
      <w:pPr>
        <w:widowControl w:val="0"/>
        <w:numPr>
          <w:ilvl w:val="0"/>
          <w:numId w:val="1"/>
        </w:numPr>
        <w:spacing w:after="0" w:line="240" w:lineRule="auto"/>
        <w:ind w:left="1350" w:hanging="360"/>
        <w:rPr/>
      </w:pPr>
      <w:r w:rsidDel="00000000" w:rsidR="00000000" w:rsidRPr="00000000">
        <w:rPr>
          <w:rtl w:val="0"/>
        </w:rPr>
        <w:t xml:space="preserve">Identify elements of corroboration between the sources (On what point or facts do the texts agree?)</w:t>
      </w:r>
    </w:p>
    <w:p w:rsidR="00000000" w:rsidDel="00000000" w:rsidP="00000000" w:rsidRDefault="00000000" w:rsidRPr="00000000" w14:paraId="000000FF">
      <w:pPr>
        <w:widowControl w:val="0"/>
        <w:numPr>
          <w:ilvl w:val="0"/>
          <w:numId w:val="1"/>
        </w:numPr>
        <w:spacing w:after="0" w:line="240" w:lineRule="auto"/>
        <w:ind w:left="1350" w:hanging="360"/>
        <w:rPr/>
      </w:pPr>
      <w:r w:rsidDel="00000000" w:rsidR="00000000" w:rsidRPr="00000000">
        <w:rPr>
          <w:rtl w:val="0"/>
        </w:rPr>
        <w:t xml:space="preserve">Identify elements of contradiction between the sources. (On what points or facts do the texts disagree?)</w:t>
      </w:r>
    </w:p>
    <w:p w:rsidR="00000000" w:rsidDel="00000000" w:rsidP="00000000" w:rsidRDefault="00000000" w:rsidRPr="00000000" w14:paraId="00000100">
      <w:pPr>
        <w:widowControl w:val="0"/>
        <w:numPr>
          <w:ilvl w:val="0"/>
          <w:numId w:val="1"/>
        </w:numPr>
        <w:spacing w:after="0" w:line="240" w:lineRule="auto"/>
        <w:ind w:left="1350" w:hanging="360"/>
        <w:rPr/>
      </w:pPr>
      <w:r w:rsidDel="00000000" w:rsidR="00000000" w:rsidRPr="00000000">
        <w:rPr>
          <w:rtl w:val="0"/>
        </w:rPr>
        <w:t xml:space="preserve">Which document is more reliable? How so?</w:t>
      </w:r>
    </w:p>
    <w:p w:rsidR="00000000" w:rsidDel="00000000" w:rsidP="00000000" w:rsidRDefault="00000000" w:rsidRPr="00000000" w14:paraId="00000101">
      <w:pPr>
        <w:widowControl w:val="0"/>
        <w:numPr>
          <w:ilvl w:val="0"/>
          <w:numId w:val="1"/>
        </w:numPr>
        <w:spacing w:after="0" w:line="240" w:lineRule="auto"/>
        <w:ind w:left="1350" w:hanging="360"/>
        <w:rPr/>
      </w:pPr>
      <w:r w:rsidDel="00000000" w:rsidR="00000000" w:rsidRPr="00000000">
        <w:rPr>
          <w:rtl w:val="0"/>
        </w:rPr>
        <w:t xml:space="preserve">What further research is necessary to answer the question more accurately? What questions do you have? </w:t>
      </w:r>
    </w:p>
    <w:p w:rsidR="00000000" w:rsidDel="00000000" w:rsidP="00000000" w:rsidRDefault="00000000" w:rsidRPr="00000000" w14:paraId="00000102">
      <w:pPr>
        <w:widowControl w:val="0"/>
        <w:numPr>
          <w:ilvl w:val="0"/>
          <w:numId w:val="1"/>
        </w:numPr>
        <w:spacing w:after="0" w:line="240" w:lineRule="auto"/>
        <w:ind w:left="1350" w:hanging="360"/>
        <w:rPr/>
      </w:pPr>
      <w:r w:rsidDel="00000000" w:rsidR="00000000" w:rsidRPr="00000000">
        <w:rPr>
          <w:rtl w:val="0"/>
        </w:rPr>
        <w:t xml:space="preserve">Reconsider your hypothesis. What has stayed the same? What has changed?</w:t>
      </w:r>
    </w:p>
    <w:p w:rsidR="00000000" w:rsidDel="00000000" w:rsidP="00000000" w:rsidRDefault="00000000" w:rsidRPr="00000000" w14:paraId="00000103">
      <w:pPr>
        <w:widowControl w:val="0"/>
        <w:numPr>
          <w:ilvl w:val="0"/>
          <w:numId w:val="1"/>
        </w:numPr>
        <w:spacing w:after="0" w:line="240" w:lineRule="auto"/>
        <w:ind w:left="1350" w:hanging="360"/>
        <w:rPr/>
      </w:pPr>
      <w:r w:rsidDel="00000000" w:rsidR="00000000" w:rsidRPr="00000000">
        <w:rPr>
          <w:rtl w:val="0"/>
        </w:rPr>
        <w:t xml:space="preserve">What is your new claim?</w:t>
      </w:r>
    </w:p>
    <w:p w:rsidR="00000000" w:rsidDel="00000000" w:rsidP="00000000" w:rsidRDefault="00000000" w:rsidRPr="00000000" w14:paraId="00000104">
      <w:pPr>
        <w:widowControl w:val="0"/>
        <w:spacing w:after="0" w:line="240" w:lineRule="auto"/>
        <w:rPr>
          <w:b w:val="1"/>
        </w:rPr>
      </w:pPr>
      <w:r w:rsidDel="00000000" w:rsidR="00000000" w:rsidRPr="00000000">
        <w:rPr>
          <w:rtl w:val="0"/>
        </w:rPr>
      </w:r>
    </w:p>
    <w:sdt>
      <w:sdtPr>
        <w:lock w:val="contentLocked"/>
        <w:tag w:val="goog_rdk_3"/>
      </w:sdtPr>
      <w:sdtContent>
        <w:tbl>
          <w:tblPr>
            <w:tblStyle w:val="Table7"/>
            <w:tblW w:w="9360.0" w:type="dxa"/>
            <w:jc w:val="left"/>
            <w:tblInd w:w="72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60"/>
            <w:tblGridChange w:id="0">
              <w:tblGrid>
                <w:gridCol w:w="9360"/>
              </w:tblGrid>
            </w:tblGridChange>
          </w:tblGrid>
          <w:tr>
            <w:trPr>
              <w:cantSplit w:val="0"/>
              <w:tblHeader w:val="0"/>
            </w:trPr>
            <w:tc>
              <w:tcPr/>
              <w:p w:rsidR="00000000" w:rsidDel="00000000" w:rsidP="00000000" w:rsidRDefault="00000000" w:rsidRPr="00000000" w14:paraId="00000105">
                <w:pPr>
                  <w:widowControl w:val="0"/>
                  <w:spacing w:after="0" w:line="240" w:lineRule="auto"/>
                  <w:jc w:val="center"/>
                  <w:rPr>
                    <w:b w:val="1"/>
                  </w:rPr>
                </w:pPr>
                <w:r w:rsidDel="00000000" w:rsidR="00000000" w:rsidRPr="00000000">
                  <w:rPr>
                    <w:b w:val="1"/>
                    <w:rtl w:val="0"/>
                  </w:rPr>
                  <w:t xml:space="preserve">Strategy: Corroboration Tool</w:t>
                </w:r>
              </w:p>
              <w:p w:rsidR="00000000" w:rsidDel="00000000" w:rsidP="00000000" w:rsidRDefault="00000000" w:rsidRPr="00000000" w14:paraId="00000106">
                <w:pPr>
                  <w:widowControl w:val="0"/>
                  <w:spacing w:after="0" w:line="240" w:lineRule="auto"/>
                  <w:rPr/>
                </w:pPr>
                <w:r w:rsidDel="00000000" w:rsidR="00000000" w:rsidRPr="00000000">
                  <w:rPr>
                    <w:rtl w:val="0"/>
                  </w:rPr>
                  <w:t xml:space="preserve">Corroboration is the ability to compare multiple pieces of information or sources in order to identify similarities and/or patterns. Finding corroboration between sources strengthens conclusions, especially when making historical arguments. </w:t>
                </w:r>
              </w:p>
              <w:p w:rsidR="00000000" w:rsidDel="00000000" w:rsidP="00000000" w:rsidRDefault="00000000" w:rsidRPr="00000000" w14:paraId="00000107">
                <w:pPr>
                  <w:widowControl w:val="0"/>
                  <w:spacing w:after="0" w:line="240" w:lineRule="auto"/>
                  <w:rPr/>
                </w:pPr>
                <w:r w:rsidDel="00000000" w:rsidR="00000000" w:rsidRPr="00000000">
                  <w:rPr>
                    <w:rtl w:val="0"/>
                  </w:rPr>
                </w:r>
              </w:p>
              <w:p w:rsidR="00000000" w:rsidDel="00000000" w:rsidP="00000000" w:rsidRDefault="00000000" w:rsidRPr="00000000" w14:paraId="00000108">
                <w:pPr>
                  <w:widowControl w:val="0"/>
                  <w:spacing w:after="0" w:line="240" w:lineRule="auto"/>
                  <w:rPr/>
                </w:pPr>
                <w:r w:rsidDel="00000000" w:rsidR="00000000" w:rsidRPr="00000000">
                  <w:rPr>
                    <w:rtl w:val="0"/>
                  </w:rPr>
                  <w:t xml:space="preserve">For more on the Corroboration Tool, see:</w:t>
                </w:r>
              </w:p>
              <w:p w:rsidR="00000000" w:rsidDel="00000000" w:rsidP="00000000" w:rsidRDefault="00000000" w:rsidRPr="00000000" w14:paraId="00000109">
                <w:pPr>
                  <w:widowControl w:val="0"/>
                  <w:spacing w:after="0" w:line="240" w:lineRule="auto"/>
                  <w:rPr/>
                </w:pPr>
                <w:hyperlink r:id="rId53">
                  <w:r w:rsidDel="00000000" w:rsidR="00000000" w:rsidRPr="00000000">
                    <w:rPr>
                      <w:color w:val="1155cc"/>
                      <w:u w:val="single"/>
                      <w:rtl w:val="0"/>
                    </w:rPr>
                    <w:t xml:space="preserve">https://www.weteachnyc.org/resources/resource/grade-10-historical-thinking-tools-and-analysis-strategies/</w:t>
                  </w:r>
                </w:hyperlink>
                <w:r w:rsidDel="00000000" w:rsidR="00000000" w:rsidRPr="00000000">
                  <w:rPr>
                    <w:rtl w:val="0"/>
                  </w:rPr>
                  <w:t xml:space="preserve"> (p. 69-71)</w:t>
                </w:r>
              </w:p>
            </w:tc>
          </w:tr>
        </w:tbl>
      </w:sdtContent>
    </w:sdt>
    <w:p w:rsidR="00000000" w:rsidDel="00000000" w:rsidP="00000000" w:rsidRDefault="00000000" w:rsidRPr="00000000" w14:paraId="0000010A">
      <w:pPr>
        <w:widowControl w:val="0"/>
        <w:spacing w:after="0" w:line="240" w:lineRule="auto"/>
        <w:ind w:left="990" w:right="-360" w:hanging="270"/>
        <w:rPr>
          <w:sz w:val="24"/>
          <w:szCs w:val="24"/>
        </w:rPr>
      </w:pPr>
      <w:r w:rsidDel="00000000" w:rsidR="00000000" w:rsidRPr="00000000">
        <w:rPr>
          <w:rtl w:val="0"/>
        </w:rPr>
      </w:r>
    </w:p>
    <w:p w:rsidR="00000000" w:rsidDel="00000000" w:rsidP="00000000" w:rsidRDefault="00000000" w:rsidRPr="00000000" w14:paraId="0000010B">
      <w:pPr>
        <w:widowControl w:val="0"/>
        <w:spacing w:after="0" w:line="240" w:lineRule="auto"/>
        <w:ind w:left="720" w:right="-360" w:firstLine="0"/>
        <w:rPr/>
      </w:pPr>
      <w:r w:rsidDel="00000000" w:rsidR="00000000" w:rsidRPr="00000000">
        <w:rPr>
          <w:b w:val="1"/>
          <w:i w:val="1"/>
          <w:sz w:val="32"/>
          <w:szCs w:val="32"/>
          <w:u w:val="single"/>
          <w:rtl w:val="0"/>
        </w:rPr>
        <w:t xml:space="preserve">Activity 4: </w:t>
      </w:r>
      <w:r w:rsidDel="00000000" w:rsidR="00000000" w:rsidRPr="00000000">
        <w:rPr>
          <w:b w:val="1"/>
          <w:u w:val="single"/>
          <w:rtl w:val="0"/>
        </w:rPr>
        <w:t xml:space="preserve">Reviewing the Unit</w:t>
      </w:r>
      <w:r w:rsidDel="00000000" w:rsidR="00000000" w:rsidRPr="00000000">
        <w:rPr>
          <w:rtl w:val="0"/>
        </w:rPr>
      </w:r>
    </w:p>
    <w:p w:rsidR="00000000" w:rsidDel="00000000" w:rsidP="00000000" w:rsidRDefault="00000000" w:rsidRPr="00000000" w14:paraId="0000010C">
      <w:pPr>
        <w:widowControl w:val="0"/>
        <w:spacing w:after="0" w:line="240" w:lineRule="auto"/>
        <w:ind w:left="990" w:right="-360" w:hanging="270"/>
        <w:rPr>
          <w:sz w:val="24"/>
          <w:szCs w:val="24"/>
        </w:rPr>
      </w:pPr>
      <w:r w:rsidDel="00000000" w:rsidR="00000000" w:rsidRPr="00000000">
        <w:rPr>
          <w:sz w:val="24"/>
          <w:szCs w:val="24"/>
          <w:rtl w:val="0"/>
        </w:rPr>
        <w:t xml:space="preserve">A.</w:t>
      </w:r>
      <w:r w:rsidDel="00000000" w:rsidR="00000000" w:rsidRPr="00000000">
        <w:rPr>
          <w:b w:val="1"/>
          <w:sz w:val="24"/>
          <w:szCs w:val="24"/>
          <w:rtl w:val="0"/>
        </w:rPr>
        <w:t xml:space="preserve"> </w:t>
      </w:r>
      <w:r w:rsidDel="00000000" w:rsidR="00000000" w:rsidRPr="00000000">
        <w:rPr>
          <w:sz w:val="24"/>
          <w:szCs w:val="24"/>
          <w:rtl w:val="0"/>
        </w:rPr>
        <w:t xml:space="preserve">Facilitate a discussion by asking the following questions: </w:t>
      </w:r>
    </w:p>
    <w:p w:rsidR="00000000" w:rsidDel="00000000" w:rsidP="00000000" w:rsidRDefault="00000000" w:rsidRPr="00000000" w14:paraId="0000010D">
      <w:pPr>
        <w:widowControl w:val="0"/>
        <w:numPr>
          <w:ilvl w:val="0"/>
          <w:numId w:val="10"/>
        </w:numPr>
        <w:spacing w:after="0" w:line="240" w:lineRule="auto"/>
        <w:ind w:left="1350" w:hanging="360"/>
        <w:rPr/>
      </w:pPr>
      <w:r w:rsidDel="00000000" w:rsidR="00000000" w:rsidRPr="00000000">
        <w:rPr>
          <w:rtl w:val="0"/>
        </w:rPr>
        <w:t xml:space="preserve">Why is it important to read and analyze multiple sources?</w:t>
      </w:r>
    </w:p>
    <w:p w:rsidR="00000000" w:rsidDel="00000000" w:rsidP="00000000" w:rsidRDefault="00000000" w:rsidRPr="00000000" w14:paraId="0000010E">
      <w:pPr>
        <w:widowControl w:val="0"/>
        <w:numPr>
          <w:ilvl w:val="0"/>
          <w:numId w:val="10"/>
        </w:numPr>
        <w:spacing w:after="0" w:line="240" w:lineRule="auto"/>
        <w:ind w:left="1350" w:hanging="360"/>
        <w:rPr/>
      </w:pPr>
      <w:r w:rsidDel="00000000" w:rsidR="00000000" w:rsidRPr="00000000">
        <w:rPr>
          <w:rtl w:val="0"/>
        </w:rPr>
        <w:t xml:space="preserve">What more did you learn from reading the interviews? How did hearing the voices of the refugees enhance your understanding? How did the background information impact your reading of the interview responses? </w:t>
      </w:r>
    </w:p>
    <w:p w:rsidR="00000000" w:rsidDel="00000000" w:rsidP="00000000" w:rsidRDefault="00000000" w:rsidRPr="00000000" w14:paraId="0000010F">
      <w:pPr>
        <w:widowControl w:val="0"/>
        <w:numPr>
          <w:ilvl w:val="0"/>
          <w:numId w:val="10"/>
        </w:numPr>
        <w:spacing w:after="0" w:line="240" w:lineRule="auto"/>
        <w:ind w:left="1350" w:hanging="360"/>
        <w:rPr/>
      </w:pPr>
      <w:r w:rsidDel="00000000" w:rsidR="00000000" w:rsidRPr="00000000">
        <w:rPr>
          <w:rtl w:val="0"/>
        </w:rPr>
        <w:t xml:space="preserve">Do you think the Southeast Asian refugees were properly served by the U.S. government during resettlement? Why or why not?</w:t>
      </w:r>
    </w:p>
    <w:p w:rsidR="00000000" w:rsidDel="00000000" w:rsidP="00000000" w:rsidRDefault="00000000" w:rsidRPr="00000000" w14:paraId="00000110">
      <w:pPr>
        <w:widowControl w:val="0"/>
        <w:spacing w:after="0" w:line="240" w:lineRule="auto"/>
        <w:ind w:right="-360"/>
        <w:rPr>
          <w:sz w:val="24"/>
          <w:szCs w:val="24"/>
        </w:rPr>
      </w:pPr>
      <w:r w:rsidDel="00000000" w:rsidR="00000000" w:rsidRPr="00000000">
        <w:rPr>
          <w:rtl w:val="0"/>
        </w:rPr>
      </w:r>
    </w:p>
    <w:p w:rsidR="00000000" w:rsidDel="00000000" w:rsidP="00000000" w:rsidRDefault="00000000" w:rsidRPr="00000000" w14:paraId="00000111">
      <w:pPr>
        <w:widowControl w:val="0"/>
        <w:spacing w:after="0" w:line="240" w:lineRule="auto"/>
        <w:ind w:left="990" w:right="-360" w:hanging="270"/>
        <w:rPr>
          <w:sz w:val="24"/>
          <w:szCs w:val="24"/>
        </w:rPr>
      </w:pPr>
      <w:r w:rsidDel="00000000" w:rsidR="00000000" w:rsidRPr="00000000">
        <w:rPr>
          <w:sz w:val="24"/>
          <w:szCs w:val="24"/>
          <w:rtl w:val="0"/>
        </w:rPr>
        <w:t xml:space="preserve">B. </w:t>
      </w:r>
      <w:r w:rsidDel="00000000" w:rsidR="00000000" w:rsidRPr="00000000">
        <w:rPr>
          <w:b w:val="1"/>
          <w:sz w:val="24"/>
          <w:szCs w:val="24"/>
          <w:rtl w:val="0"/>
        </w:rPr>
        <w:t xml:space="preserve">If you are teaching this lesson as part of the </w:t>
      </w:r>
      <w:hyperlink r:id="rId54">
        <w:r w:rsidDel="00000000" w:rsidR="00000000" w:rsidRPr="00000000">
          <w:rPr>
            <w:b w:val="1"/>
            <w:color w:val="1155cc"/>
            <w:sz w:val="24"/>
            <w:szCs w:val="24"/>
            <w:u w:val="single"/>
            <w:rtl w:val="0"/>
          </w:rPr>
          <w:t xml:space="preserve">Multilingual Education unit</w:t>
        </w:r>
      </w:hyperlink>
      <w:r w:rsidDel="00000000" w:rsidR="00000000" w:rsidRPr="00000000">
        <w:rPr>
          <w:b w:val="1"/>
          <w:sz w:val="24"/>
          <w:szCs w:val="24"/>
          <w:rtl w:val="0"/>
        </w:rPr>
        <w:t xml:space="preserve">:</w:t>
      </w:r>
      <w:r w:rsidDel="00000000" w:rsidR="00000000" w:rsidRPr="00000000">
        <w:rPr>
          <w:sz w:val="24"/>
          <w:szCs w:val="24"/>
          <w:rtl w:val="0"/>
        </w:rPr>
        <w:t xml:space="preserve"> Summarize this set of lessons by sharing this statement: “So far, the lessons in this unit have been about learning English. The next lesson will be about learning Asian heritage languages.” </w:t>
      </w:r>
    </w:p>
    <w:p w:rsidR="00000000" w:rsidDel="00000000" w:rsidP="00000000" w:rsidRDefault="00000000" w:rsidRPr="00000000" w14:paraId="00000112">
      <w:pPr>
        <w:widowControl w:val="0"/>
        <w:spacing w:after="0" w:line="240" w:lineRule="auto"/>
        <w:ind w:left="0" w:right="-360" w:firstLine="0"/>
        <w:rPr>
          <w:sz w:val="24"/>
          <w:szCs w:val="24"/>
        </w:rPr>
      </w:pPr>
      <w:r w:rsidDel="00000000" w:rsidR="00000000" w:rsidRPr="00000000">
        <w:rPr>
          <w:rtl w:val="0"/>
        </w:rPr>
      </w:r>
    </w:p>
    <w:p w:rsidR="00000000" w:rsidDel="00000000" w:rsidP="00000000" w:rsidRDefault="00000000" w:rsidRPr="00000000" w14:paraId="00000113">
      <w:pPr>
        <w:spacing w:after="0" w:line="240" w:lineRule="auto"/>
        <w:ind w:left="720" w:firstLine="0"/>
        <w:rPr>
          <w:highlight w:val="green"/>
        </w:rPr>
      </w:pPr>
      <w:r w:rsidDel="00000000" w:rsidR="00000000" w:rsidRPr="00000000">
        <w:rPr>
          <w:b w:val="1"/>
          <w:i w:val="1"/>
          <w:sz w:val="32"/>
          <w:szCs w:val="32"/>
          <w:u w:val="single"/>
          <w:rtl w:val="0"/>
        </w:rPr>
        <w:t xml:space="preserve">Further Information</w:t>
      </w:r>
      <w:r w:rsidDel="00000000" w:rsidR="00000000" w:rsidRPr="00000000">
        <w:rPr>
          <w:sz w:val="32"/>
          <w:szCs w:val="32"/>
          <w:rtl w:val="0"/>
        </w:rPr>
        <w:t xml:space="preserve">  </w:t>
      </w:r>
      <w:r w:rsidDel="00000000" w:rsidR="00000000" w:rsidRPr="00000000">
        <w:rPr>
          <w:rtl w:val="0"/>
        </w:rPr>
      </w:r>
    </w:p>
    <w:p w:rsidR="00000000" w:rsidDel="00000000" w:rsidP="00000000" w:rsidRDefault="00000000" w:rsidRPr="00000000" w14:paraId="00000114">
      <w:pPr>
        <w:spacing w:after="0" w:line="240" w:lineRule="auto"/>
        <w:ind w:left="810" w:right="-360" w:hanging="90"/>
        <w:rPr/>
      </w:pPr>
      <w:r w:rsidDel="00000000" w:rsidR="00000000" w:rsidRPr="00000000">
        <w:rPr>
          <w:rtl w:val="0"/>
        </w:rPr>
        <w:t xml:space="preserve">The Asian American Education Project lesson entitled, “Southeast Asian Refugees”: </w:t>
      </w:r>
      <w:hyperlink r:id="rId55">
        <w:r w:rsidDel="00000000" w:rsidR="00000000" w:rsidRPr="00000000">
          <w:rPr>
            <w:color w:val="1155cc"/>
            <w:u w:val="single"/>
            <w:rtl w:val="0"/>
          </w:rPr>
          <w:t xml:space="preserve">https://asianamericanedu.org/southeast-asian-refugees.html</w:t>
        </w:r>
      </w:hyperlink>
      <w:r w:rsidDel="00000000" w:rsidR="00000000" w:rsidRPr="00000000">
        <w:rPr>
          <w:rtl w:val="0"/>
        </w:rPr>
        <w:t xml:space="preserve">  </w:t>
      </w:r>
    </w:p>
    <w:p w:rsidR="00000000" w:rsidDel="00000000" w:rsidP="00000000" w:rsidRDefault="00000000" w:rsidRPr="00000000" w14:paraId="00000115">
      <w:pPr>
        <w:spacing w:after="0" w:line="240" w:lineRule="auto"/>
        <w:ind w:left="900" w:right="-360" w:hanging="180"/>
        <w:rPr/>
      </w:pPr>
      <w:r w:rsidDel="00000000" w:rsidR="00000000" w:rsidRPr="00000000">
        <w:rPr>
          <w:rtl w:val="0"/>
        </w:rPr>
        <w:t xml:space="preserve">The Asian American Education Project lesson entitled, “Asian Americans Serving and Fighting in the Vietnam War” : </w:t>
      </w:r>
      <w:hyperlink r:id="rId56">
        <w:r w:rsidDel="00000000" w:rsidR="00000000" w:rsidRPr="00000000">
          <w:rPr>
            <w:color w:val="1155cc"/>
            <w:u w:val="single"/>
            <w:rtl w:val="0"/>
          </w:rPr>
          <w:t xml:space="preserve">https://asianamericanedu.org/asian-americans-serving-and-fighting-in-vietnam-war.html</w:t>
        </w:r>
      </w:hyperlink>
      <w:r w:rsidDel="00000000" w:rsidR="00000000" w:rsidRPr="00000000">
        <w:rPr>
          <w:rtl w:val="0"/>
        </w:rPr>
        <w:t xml:space="preserve"> </w:t>
      </w:r>
    </w:p>
    <w:p w:rsidR="00000000" w:rsidDel="00000000" w:rsidP="00000000" w:rsidRDefault="00000000" w:rsidRPr="00000000" w14:paraId="00000116">
      <w:pPr>
        <w:spacing w:after="0" w:line="240" w:lineRule="auto"/>
        <w:ind w:left="900" w:right="-360" w:hanging="180"/>
        <w:rPr/>
      </w:pPr>
      <w:r w:rsidDel="00000000" w:rsidR="00000000" w:rsidRPr="00000000">
        <w:rPr>
          <w:rtl w:val="0"/>
        </w:rPr>
        <w:t xml:space="preserve">The Asian American Education Project lesson entitled, “Asian American Veterans and the Anti-War Movement” : </w:t>
      </w:r>
      <w:hyperlink r:id="rId57">
        <w:r w:rsidDel="00000000" w:rsidR="00000000" w:rsidRPr="00000000">
          <w:rPr>
            <w:color w:val="1155cc"/>
            <w:u w:val="single"/>
            <w:rtl w:val="0"/>
          </w:rPr>
          <w:t xml:space="preserve">https://asianamericanedu.org/asian-american-veterans-and-anti-war-movement.html</w:t>
        </w:r>
      </w:hyperlink>
      <w:r w:rsidDel="00000000" w:rsidR="00000000" w:rsidRPr="00000000">
        <w:rPr>
          <w:rtl w:val="0"/>
        </w:rPr>
        <w:t xml:space="preserve"> </w:t>
      </w:r>
    </w:p>
    <w:p w:rsidR="00000000" w:rsidDel="00000000" w:rsidP="00000000" w:rsidRDefault="00000000" w:rsidRPr="00000000" w14:paraId="00000117">
      <w:pPr>
        <w:spacing w:after="0" w:line="240" w:lineRule="auto"/>
        <w:ind w:left="900" w:right="-360" w:hanging="180"/>
        <w:rPr/>
      </w:pPr>
      <w:r w:rsidDel="00000000" w:rsidR="00000000" w:rsidRPr="00000000">
        <w:rPr>
          <w:rtl w:val="0"/>
        </w:rPr>
        <w:t xml:space="preserve">The Asian American Education Project lesson entitled, “Perpetual Foreigner - Systemic Racism Against Asian Americans” : </w:t>
      </w:r>
      <w:hyperlink r:id="rId58">
        <w:r w:rsidDel="00000000" w:rsidR="00000000" w:rsidRPr="00000000">
          <w:rPr>
            <w:color w:val="1155cc"/>
            <w:u w:val="single"/>
            <w:rtl w:val="0"/>
          </w:rPr>
          <w:t xml:space="preserve">https://asianamericanedu.org/perpetualforeigner.html</w:t>
        </w:r>
      </w:hyperlink>
      <w:r w:rsidDel="00000000" w:rsidR="00000000" w:rsidRPr="00000000">
        <w:rPr>
          <w:rtl w:val="0"/>
        </w:rPr>
        <w:t xml:space="preserve"> </w:t>
      </w:r>
    </w:p>
    <w:p w:rsidR="00000000" w:rsidDel="00000000" w:rsidP="00000000" w:rsidRDefault="00000000" w:rsidRPr="00000000" w14:paraId="00000118">
      <w:pPr>
        <w:spacing w:after="0" w:line="240" w:lineRule="auto"/>
        <w:ind w:left="900" w:right="-360" w:hanging="180"/>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t xml:space="preserve">The Asian American Education Project lesson entitled, “Model Minority Myth”: </w:t>
      </w:r>
      <w:hyperlink r:id="rId59">
        <w:r w:rsidDel="00000000" w:rsidR="00000000" w:rsidRPr="00000000">
          <w:rPr>
            <w:color w:val="1155cc"/>
            <w:u w:val="single"/>
            <w:rtl w:val="0"/>
          </w:rPr>
          <w:t xml:space="preserve">https://asianamericanedu.org/3.1-Model-Minority-Myth-lesson-plan.html</w:t>
        </w:r>
      </w:hyperlink>
      <w:r w:rsidDel="00000000" w:rsidR="00000000" w:rsidRPr="00000000">
        <w:rPr>
          <w:rtl w:val="0"/>
        </w:rPr>
      </w:r>
    </w:p>
    <w:sectPr>
      <w:headerReference r:id="rId60" w:type="default"/>
      <w:footerReference r:id="rId61" w:type="default"/>
      <w:pgSz w:h="15840" w:w="12240" w:orient="portrait"/>
      <w:pgMar w:bottom="1008" w:top="1152" w:left="720" w:right="1267.2" w:header="720" w:footer="28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 w:name="Times New Roman"/>
  <w:font w:name="Calibri"/>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1A">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72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 The Asian American Education Project.  All rights reserved.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AsianAmericanEdu.org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Pr>
      <w:drawing>
        <wp:inline distB="0" distT="0" distL="0" distR="0">
          <wp:extent cx="445301" cy="502634"/>
          <wp:effectExtent b="0" l="0" r="0" t="0"/>
          <wp:docPr id="13"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445301" cy="502634"/>
                  </a:xfrm>
                  <a:prstGeom prst="rect"/>
                  <a:ln/>
                </pic:spPr>
              </pic:pic>
            </a:graphicData>
          </a:graphic>
        </wp:inline>
      </w:drawing>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19">
    <w:pPr>
      <w:jc w:val="center"/>
      <w:rPr>
        <w:b w:val="1"/>
        <w:sz w:val="28"/>
        <w:szCs w:val="28"/>
        <w:u w:val="singl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135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
    <w:lvl w:ilvl="0">
      <w:start w:val="1"/>
      <w:numFmt w:val="decimal"/>
      <w:lvlText w:val="%1."/>
      <w:lvlJc w:val="left"/>
      <w:pPr>
        <w:ind w:left="1080" w:hanging="360"/>
      </w:pPr>
      <w:rPr>
        <w:rFonts w:ascii="Times New Roman" w:cs="Times New Roman" w:eastAsia="Times New Roman" w:hAnsi="Times New Roman"/>
        <w:b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135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4">
    <w:lvl w:ilvl="0">
      <w:start w:val="1"/>
      <w:numFmt w:val="decimal"/>
      <w:lvlText w:val="%1."/>
      <w:lvlJc w:val="left"/>
      <w:pPr>
        <w:ind w:left="135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5">
    <w:lvl w:ilvl="0">
      <w:start w:val="1"/>
      <w:numFmt w:val="decimal"/>
      <w:lvlText w:val="%1."/>
      <w:lvlJc w:val="left"/>
      <w:pPr>
        <w:ind w:left="135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6">
    <w:lvl w:ilvl="0">
      <w:start w:val="1"/>
      <w:numFmt w:val="decimal"/>
      <w:lvlText w:val="%1."/>
      <w:lvlJc w:val="left"/>
      <w:pPr>
        <w:ind w:left="135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7">
    <w:lvl w:ilvl="0">
      <w:start w:val="1"/>
      <w:numFmt w:val="decimal"/>
      <w:lvlText w:val="%1."/>
      <w:lvlJc w:val="left"/>
      <w:pPr>
        <w:ind w:left="1350" w:hanging="360"/>
      </w:pPr>
      <w:rPr>
        <w:sz w:val="20"/>
        <w:szCs w:val="20"/>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8">
    <w:lvl w:ilvl="0">
      <w:start w:val="1"/>
      <w:numFmt w:val="decimal"/>
      <w:lvlText w:val="%1."/>
      <w:lvlJc w:val="left"/>
      <w:pPr>
        <w:ind w:left="1350" w:hanging="360"/>
      </w:pPr>
      <w:rPr>
        <w:sz w:val="20"/>
        <w:szCs w:val="20"/>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decimal"/>
      <w:lvlText w:val="%1."/>
      <w:lvlJc w:val="left"/>
      <w:pPr>
        <w:ind w:left="135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1">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2">
    <w:lvl w:ilvl="0">
      <w:start w:val="1"/>
      <w:numFmt w:val="decimal"/>
      <w:lvlText w:val="%1."/>
      <w:lvlJc w:val="left"/>
      <w:pPr>
        <w:ind w:left="135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3">
    <w:lvl w:ilvl="0">
      <w:start w:val="1"/>
      <w:numFmt w:val="decimal"/>
      <w:lvlText w:val="%1."/>
      <w:lvlJc w:val="left"/>
      <w:pPr>
        <w:ind w:left="1350" w:hanging="360"/>
      </w:pPr>
      <w:rPr>
        <w:sz w:val="20"/>
        <w:szCs w:val="20"/>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4">
    <w:lvl w:ilvl="0">
      <w:start w:val="1"/>
      <w:numFmt w:val="decimal"/>
      <w:lvlText w:val="%1."/>
      <w:lvlJc w:val="left"/>
      <w:pPr>
        <w:ind w:left="135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5">
    <w:lvl w:ilvl="0">
      <w:start w:val="1"/>
      <w:numFmt w:val="decimal"/>
      <w:lvlText w:val="%1."/>
      <w:lvlJc w:val="left"/>
      <w:pPr>
        <w:ind w:left="135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lvl w:ilvl="0">
      <w:start w:val="1"/>
      <w:numFmt w:val="bullet"/>
      <w:lvlText w:val="●"/>
      <w:lvlJc w:val="left"/>
      <w:pPr>
        <w:ind w:left="720" w:hanging="360"/>
      </w:pPr>
      <w:rPr>
        <w:rFonts w:ascii="Noto Sans Symbols" w:cs="Noto Sans Symbols" w:eastAsia="Noto Sans Symbols" w:hAnsi="Noto Sans Symbol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lvl w:ilvl="0">
      <w:start w:val="1"/>
      <w:numFmt w:val="decimal"/>
      <w:lvlText w:val="%1."/>
      <w:lvlJc w:val="left"/>
      <w:pPr>
        <w:ind w:left="135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15043A"/>
  </w:style>
  <w:style w:type="paragraph" w:styleId="Heading1">
    <w:name w:val="heading 1"/>
    <w:basedOn w:val="Normal"/>
    <w:next w:val="Normal"/>
    <w:uiPriority w:val="9"/>
    <w:qFormat w:val="1"/>
    <w:rsid w:val="004D738F"/>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rsid w:val="004D738F"/>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rsid w:val="004D738F"/>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rsid w:val="004D738F"/>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rsid w:val="004D738F"/>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rsid w:val="004D738F"/>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rsid w:val="00726E71"/>
    <w:pPr>
      <w:keepNext w:val="1"/>
      <w:keepLines w:val="1"/>
      <w:spacing w:after="120" w:before="480"/>
    </w:pPr>
    <w:rPr>
      <w:b w:val="1"/>
      <w:sz w:val="72"/>
      <w:szCs w:val="72"/>
    </w:rPr>
  </w:style>
  <w:style w:type="paragraph" w:styleId="Footer">
    <w:name w:val="footer"/>
    <w:basedOn w:val="Normal"/>
    <w:link w:val="FooterChar"/>
    <w:uiPriority w:val="99"/>
    <w:unhideWhenUsed w:val="1"/>
    <w:rsid w:val="003256A3"/>
    <w:pPr>
      <w:tabs>
        <w:tab w:val="center" w:pos="4680"/>
        <w:tab w:val="right" w:pos="9360"/>
      </w:tabs>
      <w:spacing w:after="0" w:line="240" w:lineRule="auto"/>
    </w:pPr>
  </w:style>
  <w:style w:type="character" w:styleId="FooterChar" w:customStyle="1">
    <w:name w:val="Footer Char"/>
    <w:basedOn w:val="DefaultParagraphFont"/>
    <w:link w:val="Footer"/>
    <w:uiPriority w:val="99"/>
    <w:rsid w:val="003256A3"/>
    <w:rPr>
      <w:rFonts w:ascii="Calibri" w:cs="Calibri" w:eastAsia="Calibri" w:hAnsi="Calibri"/>
      <w:color w:val="000000"/>
      <w:sz w:val="22"/>
      <w:szCs w:val="22"/>
    </w:rPr>
  </w:style>
  <w:style w:type="paragraph" w:styleId="NoSpacing">
    <w:name w:val="No Spacing"/>
    <w:uiPriority w:val="1"/>
    <w:qFormat w:val="1"/>
    <w:rsid w:val="004D738F"/>
    <w:rPr>
      <w:color w:val="000000"/>
    </w:rPr>
  </w:style>
  <w:style w:type="paragraph" w:styleId="ListParagraph">
    <w:name w:val="List Paragraph"/>
    <w:basedOn w:val="Normal"/>
    <w:uiPriority w:val="34"/>
    <w:qFormat w:val="1"/>
    <w:rsid w:val="003256A3"/>
    <w:pPr>
      <w:ind w:left="720"/>
      <w:contextualSpacing w:val="1"/>
    </w:pPr>
  </w:style>
  <w:style w:type="paragraph" w:styleId="BalloonText">
    <w:name w:val="Balloon Text"/>
    <w:basedOn w:val="Normal"/>
    <w:link w:val="BalloonTextChar"/>
    <w:uiPriority w:val="99"/>
    <w:semiHidden w:val="1"/>
    <w:unhideWhenUsed w:val="1"/>
    <w:rsid w:val="001C6454"/>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1C6454"/>
    <w:rPr>
      <w:rFonts w:ascii="Tahoma" w:cs="Tahoma" w:eastAsia="Calibri" w:hAnsi="Tahoma"/>
      <w:color w:val="000000"/>
      <w:sz w:val="16"/>
      <w:szCs w:val="16"/>
    </w:rPr>
  </w:style>
  <w:style w:type="character" w:styleId="CommentReference">
    <w:name w:val="annotation reference"/>
    <w:basedOn w:val="DefaultParagraphFont"/>
    <w:uiPriority w:val="99"/>
    <w:semiHidden w:val="1"/>
    <w:unhideWhenUsed w:val="1"/>
    <w:rsid w:val="001C6454"/>
    <w:rPr>
      <w:sz w:val="16"/>
      <w:szCs w:val="16"/>
    </w:rPr>
  </w:style>
  <w:style w:type="paragraph" w:styleId="CommentText">
    <w:name w:val="annotation text"/>
    <w:basedOn w:val="Normal"/>
    <w:link w:val="CommentTextChar"/>
    <w:uiPriority w:val="99"/>
    <w:semiHidden w:val="1"/>
    <w:unhideWhenUsed w:val="1"/>
    <w:rsid w:val="001C6454"/>
    <w:pPr>
      <w:spacing w:line="240" w:lineRule="auto"/>
    </w:pPr>
    <w:rPr>
      <w:sz w:val="20"/>
      <w:szCs w:val="20"/>
    </w:rPr>
  </w:style>
  <w:style w:type="character" w:styleId="CommentTextChar" w:customStyle="1">
    <w:name w:val="Comment Text Char"/>
    <w:basedOn w:val="DefaultParagraphFont"/>
    <w:link w:val="CommentText"/>
    <w:uiPriority w:val="99"/>
    <w:semiHidden w:val="1"/>
    <w:rsid w:val="001C6454"/>
    <w:rPr>
      <w:rFonts w:ascii="Calibri" w:cs="Calibri" w:eastAsia="Calibri" w:hAnsi="Calibri"/>
      <w:color w:val="000000"/>
      <w:sz w:val="20"/>
      <w:szCs w:val="20"/>
    </w:rPr>
  </w:style>
  <w:style w:type="paragraph" w:styleId="CommentSubject">
    <w:name w:val="annotation subject"/>
    <w:basedOn w:val="CommentText"/>
    <w:next w:val="CommentText"/>
    <w:link w:val="CommentSubjectChar"/>
    <w:uiPriority w:val="99"/>
    <w:semiHidden w:val="1"/>
    <w:unhideWhenUsed w:val="1"/>
    <w:rsid w:val="001C6454"/>
    <w:rPr>
      <w:b w:val="1"/>
      <w:bCs w:val="1"/>
    </w:rPr>
  </w:style>
  <w:style w:type="character" w:styleId="CommentSubjectChar" w:customStyle="1">
    <w:name w:val="Comment Subject Char"/>
    <w:basedOn w:val="CommentTextChar"/>
    <w:link w:val="CommentSubject"/>
    <w:uiPriority w:val="99"/>
    <w:semiHidden w:val="1"/>
    <w:rsid w:val="001C6454"/>
    <w:rPr>
      <w:rFonts w:ascii="Calibri" w:cs="Calibri" w:eastAsia="Calibri" w:hAnsi="Calibri"/>
      <w:b w:val="1"/>
      <w:bCs w:val="1"/>
      <w:color w:val="000000"/>
      <w:sz w:val="20"/>
      <w:szCs w:val="20"/>
    </w:rPr>
  </w:style>
  <w:style w:type="character" w:styleId="Emphasis">
    <w:name w:val="Emphasis"/>
    <w:basedOn w:val="DefaultParagraphFont"/>
    <w:uiPriority w:val="20"/>
    <w:qFormat w:val="1"/>
    <w:rsid w:val="00521259"/>
    <w:rPr>
      <w:i w:val="1"/>
      <w:iCs w:val="1"/>
    </w:rPr>
  </w:style>
  <w:style w:type="character" w:styleId="a" w:customStyle="1">
    <w:name w:val="a"/>
    <w:basedOn w:val="DefaultParagraphFont"/>
    <w:rsid w:val="00521259"/>
  </w:style>
  <w:style w:type="character" w:styleId="Hyperlink">
    <w:name w:val="Hyperlink"/>
    <w:uiPriority w:val="99"/>
    <w:unhideWhenUsed w:val="1"/>
    <w:rsid w:val="00521259"/>
    <w:rPr>
      <w:color w:val="0000ff"/>
      <w:u w:val="single"/>
    </w:rPr>
  </w:style>
  <w:style w:type="paragraph" w:styleId="NormalWeb">
    <w:name w:val="Normal (Web)"/>
    <w:basedOn w:val="Normal"/>
    <w:uiPriority w:val="99"/>
    <w:semiHidden w:val="1"/>
    <w:unhideWhenUsed w:val="1"/>
    <w:rsid w:val="00D53A98"/>
    <w:pPr>
      <w:spacing w:after="100" w:afterAutospacing="1" w:before="100" w:beforeAutospacing="1" w:line="240" w:lineRule="auto"/>
    </w:pPr>
    <w:rPr>
      <w:rFonts w:cs="Times New Roman" w:eastAsia="Times New Roman"/>
      <w:sz w:val="24"/>
      <w:szCs w:val="24"/>
    </w:rPr>
  </w:style>
  <w:style w:type="character" w:styleId="UnresolvedMention1" w:customStyle="1">
    <w:name w:val="Unresolved Mention1"/>
    <w:basedOn w:val="DefaultParagraphFont"/>
    <w:uiPriority w:val="99"/>
    <w:semiHidden w:val="1"/>
    <w:unhideWhenUsed w:val="1"/>
    <w:rsid w:val="00B23AC6"/>
    <w:rPr>
      <w:color w:val="605e5c"/>
      <w:shd w:color="auto" w:fill="e1dfdd" w:val="clear"/>
    </w:rPr>
  </w:style>
  <w:style w:type="paragraph" w:styleId="Header">
    <w:name w:val="header"/>
    <w:basedOn w:val="Normal"/>
    <w:link w:val="HeaderChar"/>
    <w:uiPriority w:val="99"/>
    <w:unhideWhenUsed w:val="1"/>
    <w:rsid w:val="007443C6"/>
    <w:pPr>
      <w:tabs>
        <w:tab w:val="center" w:pos="4680"/>
        <w:tab w:val="right" w:pos="9360"/>
      </w:tabs>
      <w:spacing w:after="0" w:line="240" w:lineRule="auto"/>
    </w:pPr>
  </w:style>
  <w:style w:type="character" w:styleId="HeaderChar" w:customStyle="1">
    <w:name w:val="Header Char"/>
    <w:basedOn w:val="DefaultParagraphFont"/>
    <w:link w:val="Header"/>
    <w:uiPriority w:val="99"/>
    <w:rsid w:val="007443C6"/>
    <w:rPr>
      <w:rFonts w:ascii="Calibri" w:cs="Calibri" w:eastAsia="Calibri" w:hAnsi="Calibri"/>
      <w:color w:val="000000"/>
      <w:sz w:val="22"/>
      <w:szCs w:val="22"/>
    </w:rPr>
  </w:style>
  <w:style w:type="character" w:styleId="FollowedHyperlink">
    <w:name w:val="FollowedHyperlink"/>
    <w:basedOn w:val="DefaultParagraphFont"/>
    <w:uiPriority w:val="99"/>
    <w:semiHidden w:val="1"/>
    <w:unhideWhenUsed w:val="1"/>
    <w:rsid w:val="00C76656"/>
    <w:rPr>
      <w:color w:val="954f72" w:themeColor="followedHyperlink"/>
      <w:u w:val="single"/>
    </w:rPr>
  </w:style>
  <w:style w:type="character" w:styleId="PageNumber">
    <w:name w:val="page number"/>
    <w:basedOn w:val="DefaultParagraphFont"/>
    <w:uiPriority w:val="99"/>
    <w:semiHidden w:val="1"/>
    <w:unhideWhenUsed w:val="1"/>
    <w:rsid w:val="008A71A1"/>
  </w:style>
  <w:style w:type="paragraph" w:styleId="Subtitle">
    <w:name w:val="Subtitle"/>
    <w:basedOn w:val="Normal"/>
    <w:next w:val="Normal"/>
    <w:uiPriority w:val="11"/>
    <w:qFormat w:val="1"/>
    <w:rsid w:val="00726E71"/>
    <w:pPr>
      <w:keepNext w:val="1"/>
      <w:keepLines w:val="1"/>
      <w:spacing w:after="80" w:before="360"/>
    </w:pPr>
    <w:rPr>
      <w:rFonts w:ascii="Georgia" w:cs="Georgia" w:eastAsia="Georgia" w:hAnsi="Georgia"/>
      <w:i w:val="1"/>
      <w:color w:val="666666"/>
      <w:sz w:val="48"/>
      <w:szCs w:val="48"/>
    </w:rPr>
  </w:style>
  <w:style w:type="table" w:styleId="3" w:customStyle="1">
    <w:name w:val="3"/>
    <w:basedOn w:val="TableNormal"/>
    <w:rsid w:val="00726E71"/>
    <w:tblPr>
      <w:tblStyleRowBandSize w:val="1"/>
      <w:tblStyleColBandSize w:val="1"/>
      <w:tblCellMar>
        <w:left w:w="115.0" w:type="dxa"/>
        <w:right w:w="115.0" w:type="dxa"/>
      </w:tblCellMar>
    </w:tblPr>
  </w:style>
  <w:style w:type="table" w:styleId="2" w:customStyle="1">
    <w:name w:val="2"/>
    <w:basedOn w:val="TableNormal"/>
    <w:rsid w:val="00726E71"/>
    <w:tblPr>
      <w:tblStyleRowBandSize w:val="1"/>
      <w:tblStyleColBandSize w:val="1"/>
      <w:tblCellMar>
        <w:left w:w="115.0" w:type="dxa"/>
        <w:right w:w="115.0" w:type="dxa"/>
      </w:tblCellMar>
    </w:tblPr>
  </w:style>
  <w:style w:type="table" w:styleId="1" w:customStyle="1">
    <w:name w:val="1"/>
    <w:basedOn w:val="TableNormal"/>
    <w:rsid w:val="00726E71"/>
    <w:tblPr>
      <w:tblStyleRowBandSize w:val="1"/>
      <w:tblStyleColBandSize w:val="1"/>
      <w:tblCellMar>
        <w:left w:w="115.0" w:type="dxa"/>
        <w:right w:w="115.0" w:type="dxa"/>
      </w:tblCellMar>
    </w:tblPr>
  </w:style>
  <w:style w:type="paragraph" w:styleId="Revision">
    <w:name w:val="Revision"/>
    <w:hidden w:val="1"/>
    <w:uiPriority w:val="99"/>
    <w:semiHidden w:val="1"/>
    <w:rsid w:val="004D738F"/>
    <w:pPr>
      <w:spacing w:after="0" w:line="240" w:lineRule="auto"/>
    </w:pPr>
    <w:rPr>
      <w:color w:val="000000"/>
    </w:rPr>
  </w:style>
  <w:style w:type="character" w:styleId="UnresolvedMention2" w:customStyle="1">
    <w:name w:val="Unresolved Mention2"/>
    <w:basedOn w:val="DefaultParagraphFont"/>
    <w:uiPriority w:val="99"/>
    <w:semiHidden w:val="1"/>
    <w:unhideWhenUsed w:val="1"/>
    <w:rsid w:val="00142EF4"/>
    <w:rPr>
      <w:color w:val="605e5c"/>
      <w:shd w:color="auto" w:fill="e1dfdd" w:val="clear"/>
    </w:rPr>
  </w:style>
  <w:style w:type="paragraph" w:styleId="Normal1" w:customStyle="1">
    <w:name w:val="Normal1"/>
    <w:rsid w:val="00544AC9"/>
    <w:pPr>
      <w:spacing w:after="0" w:line="240" w:lineRule="auto"/>
    </w:pPr>
    <w:rPr>
      <w:rFonts w:cs="Times New Roman" w:eastAsia="Times New Roman"/>
      <w:sz w:val="24"/>
      <w:szCs w:val="24"/>
    </w:rPr>
  </w:style>
  <w:style w:type="character" w:styleId="UnresolvedMention" w:customStyle="1">
    <w:name w:val="Unresolved Mention"/>
    <w:basedOn w:val="DefaultParagraphFont"/>
    <w:uiPriority w:val="99"/>
    <w:semiHidden w:val="1"/>
    <w:unhideWhenUsed w:val="1"/>
    <w:rsid w:val="006F6FCD"/>
    <w:rPr>
      <w:color w:val="605e5c"/>
      <w:shd w:color="auto" w:fill="e1dfdd" w:val="clear"/>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40" Type="http://schemas.openxmlformats.org/officeDocument/2006/relationships/hyperlink" Target="https://docs.google.com/document/d/1OkEUh-L-DHfn_qaCBzxefvQ8I-dGpvZE/edit?usp=drive_link&amp;ouid=100136103851851284774&amp;rtpof=true&amp;sd=true" TargetMode="External"/><Relationship Id="rId42" Type="http://schemas.openxmlformats.org/officeDocument/2006/relationships/hyperlink" Target="https://www.nytimes.com/1975/10/12/archives/us-schools-baffle-vietnamese-refugee-children-us-schools-often.html" TargetMode="External"/><Relationship Id="rId41" Type="http://schemas.openxmlformats.org/officeDocument/2006/relationships/hyperlink" Target="https://docs.google.com/document/d/1OkEUh-L-DHfn_qaCBzxefvQ8I-dGpvZE/edit?usp=drive_link&amp;ouid=100136103851851284774&amp;rtpof=true&amp;sd=true" TargetMode="External"/><Relationship Id="rId44" Type="http://schemas.openxmlformats.org/officeDocument/2006/relationships/hyperlink" Target="https://docs.google.com/document/d/1pLN_pQtlMjVVOcwAailm_cPW8kMM5-cM/edit?usp=drive_link&amp;ouid=100136103851851284774&amp;rtpof=true&amp;sd=true" TargetMode="External"/><Relationship Id="rId43" Type="http://schemas.openxmlformats.org/officeDocument/2006/relationships/hyperlink" Target="https://docs.google.com/document/d/1i9Lci7vU-O21qPCShQyYufe81mjKraoE/edit?usp=drive_link&amp;ouid=100136103851851284774&amp;rtpof=true&amp;sd=true" TargetMode="External"/><Relationship Id="rId46" Type="http://schemas.openxmlformats.org/officeDocument/2006/relationships/hyperlink" Target="https://docs.google.com/document/d/1b3V68i1xCOydY978UdG0e-rqWq0XRmNO/edit?usp=drive_link&amp;ouid=100136103851851284774&amp;rtpof=true&amp;sd=true" TargetMode="External"/><Relationship Id="rId45" Type="http://schemas.openxmlformats.org/officeDocument/2006/relationships/hyperlink" Target="https://docs.google.com/document/d/1mkZzFrTxhD93b7e9dUb8jMtkRry0cOSl/edit?usp=drive_link&amp;ouid=100136103851851284774&amp;rtpof=true&amp;sd=true"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asianamericanedu.org/english-second-language.html" TargetMode="External"/><Relationship Id="rId48" Type="http://schemas.openxmlformats.org/officeDocument/2006/relationships/hyperlink" Target="https://docs.google.com/document/d/1eGbzsOwTKmzngmGOVrfrY6rVO8W6wLHR/edit?usp=drive_link&amp;ouid=100136103851851284774&amp;rtpof=true&amp;sd=true" TargetMode="External"/><Relationship Id="rId47" Type="http://schemas.openxmlformats.org/officeDocument/2006/relationships/hyperlink" Target="https://docs.google.com/document/d/1DhhuIoYC4Nn9bKheXfL0x10Ux7-MhAjA/edit?usp=drive_link&amp;ouid=100136103851851284774&amp;rtpof=true&amp;sd=true" TargetMode="External"/><Relationship Id="rId49" Type="http://schemas.openxmlformats.org/officeDocument/2006/relationships/hyperlink" Target="https://docs.google.com/document/d/1k443kQLigdlUk4NaaTzM7-qhJc7hjghw/edit?usp=drive_link&amp;ouid=100136103851851284774&amp;rtpof=true&amp;sd=true"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asianamericanedu.org/english-assimilation.html" TargetMode="External"/><Relationship Id="rId8" Type="http://schemas.openxmlformats.org/officeDocument/2006/relationships/hyperlink" Target="http://asianamericanedu.org/english-expansion.html" TargetMode="External"/><Relationship Id="rId31" Type="http://schemas.openxmlformats.org/officeDocument/2006/relationships/hyperlink" Target="https://docs.google.com/document/d/1PsXARtx7b5MsRkk5MIXFDGx85Swa5GWI/edit?usp=drive_link&amp;ouid=100136103851851284774&amp;rtpof=true&amp;sd=true" TargetMode="External"/><Relationship Id="rId30" Type="http://schemas.openxmlformats.org/officeDocument/2006/relationships/hyperlink" Target="https://asianamericanedu.org/nyc-hidden-voices.html#me" TargetMode="External"/><Relationship Id="rId33" Type="http://schemas.openxmlformats.org/officeDocument/2006/relationships/hyperlink" Target="https://teachwithmovies.org/film-study-worksheets-for-documentaries/" TargetMode="External"/><Relationship Id="rId32" Type="http://schemas.openxmlformats.org/officeDocument/2006/relationships/hyperlink" Target="https://vimeo.com/687752379?embedded=true&amp;source=vimeo_logo&amp;owner=168628486" TargetMode="External"/><Relationship Id="rId35" Type="http://schemas.openxmlformats.org/officeDocument/2006/relationships/hyperlink" Target="https://www.nytimes.com/1975/10/12/archives/us-schools-baffle-vietnamese-refugee-children-us-schools-often.html" TargetMode="External"/><Relationship Id="rId34" Type="http://schemas.openxmlformats.org/officeDocument/2006/relationships/hyperlink" Target="https://asianamericanedu.org/nyc-hidden-voices.html#me" TargetMode="External"/><Relationship Id="rId37" Type="http://schemas.openxmlformats.org/officeDocument/2006/relationships/hyperlink" Target="https://docs.google.com/document/d/1RcVWKZ2jFO2Lo81ToIvbG7YiCIA0ETVB/edit?usp=drive_link&amp;ouid=100136103851851284774&amp;rtpof=true&amp;sd=true" TargetMode="External"/><Relationship Id="rId36" Type="http://schemas.openxmlformats.org/officeDocument/2006/relationships/hyperlink" Target="https://docs.google.com/document/d/1RcVWKZ2jFO2Lo81ToIvbG7YiCIA0ETVB/edit?usp=drive_link&amp;ouid=100136103851851284774&amp;rtpof=true&amp;sd=true" TargetMode="External"/><Relationship Id="rId39" Type="http://schemas.openxmlformats.org/officeDocument/2006/relationships/hyperlink" Target="https://www.weteachnyc.org/resources/resource/grade-10-historical-thinking-tools-and-analysis-strategies/" TargetMode="External"/><Relationship Id="rId38" Type="http://schemas.openxmlformats.org/officeDocument/2006/relationships/hyperlink" Target="https://www.loc.gov/static/programs/teachers/getting-started-with-primary-sources/documents/Analyzing_Primary_Sources.pdf" TargetMode="External"/><Relationship Id="rId61" Type="http://schemas.openxmlformats.org/officeDocument/2006/relationships/footer" Target="footer1.xml"/><Relationship Id="rId20" Type="http://schemas.openxmlformats.org/officeDocument/2006/relationships/hyperlink" Target="https://www.uscis.gov/sites/default/files/document/guides/chapter2.pdf" TargetMode="External"/><Relationship Id="rId22" Type="http://schemas.openxmlformats.org/officeDocument/2006/relationships/hyperlink" Target="https://asianamericanedu.org/nyc-hidden-voices.html#me" TargetMode="External"/><Relationship Id="rId21" Type="http://schemas.openxmlformats.org/officeDocument/2006/relationships/hyperlink" Target="https://www.tenement.org/lesson_plans/the-wong-family-story/" TargetMode="External"/><Relationship Id="rId24" Type="http://schemas.openxmlformats.org/officeDocument/2006/relationships/hyperlink" Target="https://asianamericanedu.org/southeast-asian-refugees.html" TargetMode="External"/><Relationship Id="rId23" Type="http://schemas.openxmlformats.org/officeDocument/2006/relationships/hyperlink" Target="https://docs.google.com/document/d/1R9EKQeJp41QDbNzZ5yXlA00IOsguEF5Y/edit?usp=drive_link&amp;ouid=100136103851851284774&amp;rtpof=true&amp;sd=true" TargetMode="External"/><Relationship Id="rId60" Type="http://schemas.openxmlformats.org/officeDocument/2006/relationships/header" Target="header1.xml"/><Relationship Id="rId26" Type="http://schemas.openxmlformats.org/officeDocument/2006/relationships/hyperlink" Target="https://asianamericanedu.org/asian-american-veterans-and-anti-war-movement.html" TargetMode="External"/><Relationship Id="rId25" Type="http://schemas.openxmlformats.org/officeDocument/2006/relationships/hyperlink" Target="https://asianamericanedu.org/asian-americans-serving-and-fighting-in-vietnam-war.html" TargetMode="External"/><Relationship Id="rId28" Type="http://schemas.openxmlformats.org/officeDocument/2006/relationships/hyperlink" Target="https://asianamericanedu.org/3.1-Model-Minority-Myth-lesson-plan.html" TargetMode="External"/><Relationship Id="rId27" Type="http://schemas.openxmlformats.org/officeDocument/2006/relationships/hyperlink" Target="https://asianamericanedu.org/perpetualforeigner.html" TargetMode="External"/><Relationship Id="rId29" Type="http://schemas.openxmlformats.org/officeDocument/2006/relationships/hyperlink" Target="https://www.literacyworldwide.org/get-resources/literacy-glossary" TargetMode="External"/><Relationship Id="rId51" Type="http://schemas.openxmlformats.org/officeDocument/2006/relationships/hyperlink" Target="https://docs.google.com/document/d/1jybMzwBKXu6bjsSN9FYRkPmUPgPvlxTt/edit?usp=drive_link&amp;ouid=100136103851851284774&amp;rtpof=true&amp;sd=true" TargetMode="External"/><Relationship Id="rId50" Type="http://schemas.openxmlformats.org/officeDocument/2006/relationships/hyperlink" Target="https://docs.google.com/document/d/1k_8aL_EYgnkiny4IUq3xqtjFruZNA-zk/edit?usp=drive_link&amp;ouid=100136103851851284774&amp;rtpof=true&amp;sd=true" TargetMode="External"/><Relationship Id="rId53" Type="http://schemas.openxmlformats.org/officeDocument/2006/relationships/hyperlink" Target="https://www.weteachnyc.org/resources/resource/grade-10-historical-thinking-tools-and-analysis-strategies/" TargetMode="External"/><Relationship Id="rId52" Type="http://schemas.openxmlformats.org/officeDocument/2006/relationships/hyperlink" Target="https://docs.google.com/document/d/1m7eQIsBrlpxUzsnpAhN19U_tM5HKRsFD/edit?usp=drive_link&amp;ouid=100136103851851284774&amp;rtpof=true&amp;sd=true" TargetMode="External"/><Relationship Id="rId11" Type="http://schemas.openxmlformats.org/officeDocument/2006/relationships/hyperlink" Target="http://asianamericanedu.org/english-asset.html" TargetMode="External"/><Relationship Id="rId55" Type="http://schemas.openxmlformats.org/officeDocument/2006/relationships/hyperlink" Target="https://asianamericanedu.org/southeast-asian-refugees.html" TargetMode="External"/><Relationship Id="rId10" Type="http://schemas.openxmlformats.org/officeDocument/2006/relationships/hyperlink" Target="http://asianamericanedu.org/english-survival.html" TargetMode="External"/><Relationship Id="rId54" Type="http://schemas.openxmlformats.org/officeDocument/2006/relationships/hyperlink" Target="https://asianamericanedu.org/nyc-hidden-voices.html#me" TargetMode="External"/><Relationship Id="rId13" Type="http://schemas.openxmlformats.org/officeDocument/2006/relationships/hyperlink" Target="https://asianamericanedu.org/nyc-hidden-voices.html" TargetMode="External"/><Relationship Id="rId57" Type="http://schemas.openxmlformats.org/officeDocument/2006/relationships/hyperlink" Target="https://asianamericanedu.org/asian-american-veterans-and-anti-war-movement.html" TargetMode="External"/><Relationship Id="rId12" Type="http://schemas.openxmlformats.org/officeDocument/2006/relationships/hyperlink" Target="http://asianamericanedu.org/english-access.html" TargetMode="External"/><Relationship Id="rId56" Type="http://schemas.openxmlformats.org/officeDocument/2006/relationships/hyperlink" Target="https://asianamericanedu.org/asian-americans-serving-and-fighting-in-vietnam-war.html" TargetMode="External"/><Relationship Id="rId15" Type="http://schemas.openxmlformats.org/officeDocument/2006/relationships/hyperlink" Target="https://www.washingtonpost.com/outlook/2019/01/03/what-does-it-mean-be-real-american/" TargetMode="External"/><Relationship Id="rId59" Type="http://schemas.openxmlformats.org/officeDocument/2006/relationships/hyperlink" Target="https://asianamericanedu.org/3.1-Model-Minority-Myth-lesson-plan.html" TargetMode="External"/><Relationship Id="rId14" Type="http://schemas.openxmlformats.org/officeDocument/2006/relationships/hyperlink" Target="https://www.britannica.com/topic/citizenship" TargetMode="External"/><Relationship Id="rId58" Type="http://schemas.openxmlformats.org/officeDocument/2006/relationships/hyperlink" Target="https://asianamericanedu.org/perpetualforeigner.html" TargetMode="External"/><Relationship Id="rId17" Type="http://schemas.openxmlformats.org/officeDocument/2006/relationships/hyperlink" Target="https://www.nps.gov/articles/asian-americans-and-pacific-islanders-in-the-making-of-the-nation.htm" TargetMode="External"/><Relationship Id="rId16" Type="http://schemas.openxmlformats.org/officeDocument/2006/relationships/hyperlink" Target="https://www.insider.com/young-territory-residents-reject-american-question-us-citizenship-2021-7" TargetMode="External"/><Relationship Id="rId19" Type="http://schemas.openxmlformats.org/officeDocument/2006/relationships/hyperlink" Target="https://www.npr.org/2020/08/21/902334807/simmering-disputes-over-statehood-are-about-politics-and-race-they-always-have-b/" TargetMode="External"/><Relationship Id="rId18" Type="http://schemas.openxmlformats.org/officeDocument/2006/relationships/hyperlink" Target="http://www.encyclopedia.chicagohistory.org/pages/137.html"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IRxunysSmzyaAXg3ApsJV6pOokg==">CgMxLjAaHwoBMBIaChgICVIUChJ0YWJsZS4yazh5OXE5bWx0aGUaHwoBMRIaChgICVIUChJ0YWJsZS53bWU3amRoamtpdjUaHwoBMhIaChgICVIUChJ0YWJsZS42NnJ0cjAzeDNlOG8aHwoBMxIaChgICVIUChJ0YWJsZS5wY2lpeWZnYTdrMHQyCWguMzBqMHpsbDgAciExalB4M2c1c0NiSGdiSERFYk15RzNKQzBiSVk3em9HVzY=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2022-08-24T03:37:00Z</dcterms:created>
  <dc:creator>Microsoft Office User</dc:creator>
</cp:coreProperties>
</file>